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10" w:rsidRPr="00B37D56" w:rsidRDefault="002D1610" w:rsidP="002D1610">
      <w:pPr>
        <w:contextualSpacing/>
        <w:jc w:val="center"/>
        <w:rPr>
          <w:rFonts w:ascii="Times New Roman" w:hAnsi="Times New Roman"/>
          <w:b/>
        </w:rPr>
      </w:pPr>
      <w:r w:rsidRPr="00B37D56">
        <w:rPr>
          <w:rFonts w:ascii="Times New Roman" w:hAnsi="Times New Roman"/>
          <w:b/>
        </w:rPr>
        <w:t>АДМИНИСТРАЦИЯ МУНИЦИПАЛЬНОГО ОБРАЗОВАНИЯ</w:t>
      </w:r>
    </w:p>
    <w:p w:rsidR="002D1610" w:rsidRPr="00B37D56" w:rsidRDefault="002D1610" w:rsidP="002D1610">
      <w:pPr>
        <w:contextualSpacing/>
        <w:jc w:val="center"/>
        <w:rPr>
          <w:rFonts w:ascii="Times New Roman" w:hAnsi="Times New Roman"/>
          <w:b/>
        </w:rPr>
      </w:pPr>
      <w:r w:rsidRPr="00B37D56">
        <w:rPr>
          <w:rFonts w:ascii="Times New Roman" w:hAnsi="Times New Roman"/>
          <w:b/>
        </w:rPr>
        <w:t>«ВОЗНЕСЕНСКОЕ ГОРОДСКОЕ ПОСЕЛЕНИЕ ПОДПОРОЖСКОГО МУНИЦИПАЛЬНОГО РАЙОНА ЛЕНИНГРАДСКОЙ ОБЛАСТИ»</w:t>
      </w:r>
    </w:p>
    <w:p w:rsidR="0082018E" w:rsidRPr="00052159" w:rsidRDefault="002D1610" w:rsidP="0082018E">
      <w:pPr>
        <w:jc w:val="center"/>
        <w:rPr>
          <w:b/>
        </w:rPr>
      </w:pPr>
      <w:r>
        <w:rPr>
          <w:b/>
        </w:rPr>
        <w:t xml:space="preserve"> </w:t>
      </w:r>
    </w:p>
    <w:p w:rsidR="0082018E" w:rsidRPr="00415C19" w:rsidRDefault="0082018E" w:rsidP="0082018E">
      <w:pPr>
        <w:pStyle w:val="ConsPlusNonformat"/>
        <w:jc w:val="center"/>
        <w:rPr>
          <w:rFonts w:ascii="Times New Roman" w:hAnsi="Times New Roman" w:cs="Times New Roman"/>
          <w:b/>
          <w:sz w:val="24"/>
        </w:rPr>
      </w:pPr>
    </w:p>
    <w:p w:rsidR="0082018E" w:rsidRDefault="0082018E" w:rsidP="00AE200C">
      <w:pPr>
        <w:ind w:firstLine="0"/>
        <w:jc w:val="center"/>
        <w:rPr>
          <w:rFonts w:ascii="Times New Roman" w:hAnsi="Times New Roman"/>
          <w:b/>
          <w:sz w:val="32"/>
          <w:szCs w:val="32"/>
        </w:rPr>
      </w:pPr>
      <w:r>
        <w:rPr>
          <w:rFonts w:ascii="Times New Roman" w:hAnsi="Times New Roman"/>
          <w:b/>
          <w:sz w:val="32"/>
          <w:szCs w:val="32"/>
        </w:rPr>
        <w:t>ПОСТАНОВЛЕНИЕ</w:t>
      </w:r>
    </w:p>
    <w:p w:rsidR="000817E2" w:rsidRPr="00405DBA" w:rsidRDefault="000817E2" w:rsidP="0082018E">
      <w:pPr>
        <w:jc w:val="center"/>
        <w:rPr>
          <w:rFonts w:ascii="Times New Roman" w:hAnsi="Times New Roman"/>
          <w:b/>
          <w:sz w:val="32"/>
          <w:szCs w:val="32"/>
        </w:rPr>
      </w:pPr>
    </w:p>
    <w:p w:rsidR="0082018E" w:rsidRPr="001561E0" w:rsidRDefault="00AE200C" w:rsidP="00CA21C0">
      <w:pPr>
        <w:tabs>
          <w:tab w:val="left" w:pos="9923"/>
        </w:tabs>
        <w:ind w:left="142" w:right="142" w:firstLine="0"/>
        <w:rPr>
          <w:rFonts w:ascii="Times New Roman" w:eastAsiaTheme="minorEastAsia" w:hAnsi="Times New Roman"/>
          <w:sz w:val="28"/>
          <w:szCs w:val="28"/>
        </w:rPr>
      </w:pPr>
      <w:r w:rsidRPr="001561E0">
        <w:rPr>
          <w:rFonts w:ascii="Times New Roman" w:eastAsiaTheme="minorEastAsia" w:hAnsi="Times New Roman"/>
          <w:sz w:val="28"/>
          <w:szCs w:val="28"/>
        </w:rPr>
        <w:t>от</w:t>
      </w:r>
      <w:r>
        <w:rPr>
          <w:rFonts w:ascii="Times New Roman" w:eastAsiaTheme="minorEastAsia" w:hAnsi="Times New Roman"/>
          <w:sz w:val="28"/>
          <w:szCs w:val="28"/>
        </w:rPr>
        <w:t xml:space="preserve"> «</w:t>
      </w:r>
      <w:proofErr w:type="gramStart"/>
      <w:r w:rsidR="002D1610">
        <w:rPr>
          <w:rFonts w:ascii="Times New Roman" w:eastAsiaTheme="minorEastAsia" w:hAnsi="Times New Roman"/>
          <w:sz w:val="28"/>
          <w:szCs w:val="28"/>
        </w:rPr>
        <w:t>02</w:t>
      </w:r>
      <w:r>
        <w:rPr>
          <w:rFonts w:ascii="Times New Roman" w:eastAsiaTheme="minorEastAsia" w:hAnsi="Times New Roman"/>
          <w:sz w:val="28"/>
          <w:szCs w:val="28"/>
        </w:rPr>
        <w:t>»</w:t>
      </w:r>
      <w:r w:rsidR="002D1610">
        <w:rPr>
          <w:rFonts w:ascii="Times New Roman" w:eastAsiaTheme="minorEastAsia" w:hAnsi="Times New Roman"/>
          <w:sz w:val="28"/>
          <w:szCs w:val="28"/>
        </w:rPr>
        <w:t>декабря</w:t>
      </w:r>
      <w:proofErr w:type="gramEnd"/>
      <w:r w:rsidR="0082018E" w:rsidRPr="001561E0">
        <w:rPr>
          <w:rFonts w:ascii="Times New Roman" w:eastAsiaTheme="minorEastAsia" w:hAnsi="Times New Roman"/>
          <w:sz w:val="28"/>
          <w:szCs w:val="28"/>
        </w:rPr>
        <w:t xml:space="preserve"> 2022 года  </w:t>
      </w:r>
      <w:r w:rsidR="002D1610">
        <w:rPr>
          <w:rFonts w:ascii="Times New Roman" w:eastAsiaTheme="minorEastAsia" w:hAnsi="Times New Roman"/>
          <w:sz w:val="28"/>
          <w:szCs w:val="28"/>
        </w:rPr>
        <w:t>№271</w:t>
      </w:r>
      <w:r w:rsidR="0082018E" w:rsidRPr="001561E0">
        <w:rPr>
          <w:rFonts w:ascii="Times New Roman" w:eastAsiaTheme="minorEastAsia" w:hAnsi="Times New Roman"/>
          <w:sz w:val="28"/>
          <w:szCs w:val="28"/>
        </w:rPr>
        <w:t xml:space="preserve">       </w:t>
      </w:r>
      <w:r w:rsidR="006A31D9">
        <w:rPr>
          <w:rFonts w:ascii="Times New Roman" w:eastAsiaTheme="minorEastAsia" w:hAnsi="Times New Roman"/>
          <w:sz w:val="28"/>
          <w:szCs w:val="28"/>
        </w:rPr>
        <w:t xml:space="preserve">   </w:t>
      </w:r>
      <w:r w:rsidR="0082018E" w:rsidRPr="001561E0">
        <w:rPr>
          <w:rFonts w:ascii="Times New Roman" w:eastAsiaTheme="minorEastAsia" w:hAnsi="Times New Roman"/>
          <w:sz w:val="28"/>
          <w:szCs w:val="28"/>
        </w:rPr>
        <w:t xml:space="preserve">                                                     </w:t>
      </w:r>
      <w:r w:rsidR="0082018E">
        <w:rPr>
          <w:rFonts w:ascii="Times New Roman" w:eastAsiaTheme="minorEastAsia" w:hAnsi="Times New Roman"/>
          <w:sz w:val="28"/>
          <w:szCs w:val="28"/>
        </w:rPr>
        <w:t xml:space="preserve">       </w:t>
      </w:r>
      <w:r w:rsidR="006A31D9">
        <w:rPr>
          <w:rFonts w:ascii="Times New Roman" w:eastAsiaTheme="minorEastAsia" w:hAnsi="Times New Roman"/>
          <w:sz w:val="28"/>
          <w:szCs w:val="28"/>
        </w:rPr>
        <w:t xml:space="preserve">       </w:t>
      </w:r>
      <w:r w:rsidR="002D1610">
        <w:rPr>
          <w:rFonts w:ascii="Times New Roman" w:eastAsiaTheme="minorEastAsia" w:hAnsi="Times New Roman"/>
          <w:sz w:val="28"/>
          <w:szCs w:val="28"/>
        </w:rPr>
        <w:t xml:space="preserve"> </w:t>
      </w:r>
    </w:p>
    <w:p w:rsidR="0082018E" w:rsidRPr="00AE200C" w:rsidRDefault="002D1610" w:rsidP="00CA21C0">
      <w:pPr>
        <w:tabs>
          <w:tab w:val="left" w:pos="9923"/>
        </w:tabs>
        <w:ind w:left="142" w:right="142" w:firstLine="0"/>
        <w:jc w:val="center"/>
        <w:rPr>
          <w:rFonts w:ascii="Times New Roman" w:eastAsiaTheme="minorEastAsia" w:hAnsi="Times New Roman"/>
        </w:rPr>
      </w:pPr>
      <w:r>
        <w:rPr>
          <w:rFonts w:ascii="Times New Roman" w:eastAsiaTheme="minorEastAsia" w:hAnsi="Times New Roman"/>
        </w:rPr>
        <w:t xml:space="preserve"> </w:t>
      </w:r>
    </w:p>
    <w:p w:rsidR="0082018E" w:rsidRPr="001561E0" w:rsidRDefault="0082018E" w:rsidP="00CA21C0">
      <w:pPr>
        <w:tabs>
          <w:tab w:val="left" w:pos="9923"/>
        </w:tabs>
        <w:ind w:left="142" w:right="142" w:firstLine="851"/>
        <w:jc w:val="center"/>
        <w:rPr>
          <w:rFonts w:ascii="Times New Roman" w:eastAsiaTheme="minorEastAsia" w:hAnsi="Times New Roman"/>
          <w:sz w:val="28"/>
          <w:szCs w:val="28"/>
        </w:rPr>
      </w:pPr>
    </w:p>
    <w:tbl>
      <w:tblPr>
        <w:tblStyle w:val="a9"/>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537"/>
      </w:tblGrid>
      <w:tr w:rsidR="007638EC" w:rsidTr="00F5679C">
        <w:tc>
          <w:tcPr>
            <w:tcW w:w="5812" w:type="dxa"/>
          </w:tcPr>
          <w:p w:rsidR="007638EC" w:rsidRDefault="007638EC" w:rsidP="005E6F48">
            <w:pPr>
              <w:pStyle w:val="ConsPlusTitle"/>
              <w:tabs>
                <w:tab w:val="left" w:pos="9639"/>
              </w:tabs>
              <w:ind w:left="-109" w:right="33"/>
              <w:jc w:val="both"/>
              <w:rPr>
                <w:b w:val="0"/>
                <w:szCs w:val="28"/>
              </w:rPr>
            </w:pPr>
            <w:bookmarkStart w:id="0" w:name="_GoBack"/>
            <w:r>
              <w:rPr>
                <w:b w:val="0"/>
                <w:szCs w:val="28"/>
              </w:rPr>
              <w:t>Об утверждении А</w:t>
            </w:r>
            <w:r w:rsidRPr="001561E0">
              <w:rPr>
                <w:b w:val="0"/>
                <w:szCs w:val="28"/>
              </w:rPr>
              <w:t>дминистрати</w:t>
            </w:r>
            <w:r>
              <w:rPr>
                <w:b w:val="0"/>
                <w:szCs w:val="28"/>
              </w:rPr>
              <w:t xml:space="preserve">вного регламента предоставления муниципальной услуги </w:t>
            </w:r>
            <w:r w:rsidRPr="008F7C3A">
              <w:rPr>
                <w:b w:val="0"/>
                <w:szCs w:val="28"/>
              </w:rPr>
              <w:t>«</w:t>
            </w:r>
            <w:r w:rsidRPr="0069797F">
              <w:rPr>
                <w:b w:val="0"/>
                <w:szCs w:val="28"/>
              </w:rPr>
              <w:t>Предо</w:t>
            </w:r>
            <w:r>
              <w:rPr>
                <w:b w:val="0"/>
                <w:szCs w:val="28"/>
              </w:rPr>
              <w:t xml:space="preserve">ставление разрешения на условно </w:t>
            </w:r>
            <w:r w:rsidRPr="0069797F">
              <w:rPr>
                <w:b w:val="0"/>
                <w:szCs w:val="28"/>
              </w:rPr>
              <w:t xml:space="preserve">разрешенный вид использования земельного участка </w:t>
            </w:r>
            <w:r>
              <w:rPr>
                <w:b w:val="0"/>
                <w:szCs w:val="28"/>
              </w:rPr>
              <w:t xml:space="preserve">или объекта </w:t>
            </w:r>
            <w:r w:rsidRPr="0069797F">
              <w:rPr>
                <w:b w:val="0"/>
                <w:szCs w:val="28"/>
              </w:rPr>
              <w:t>капитального строительства</w:t>
            </w:r>
            <w:r w:rsidRPr="008F7C3A">
              <w:rPr>
                <w:b w:val="0"/>
                <w:szCs w:val="28"/>
              </w:rPr>
              <w:t>»</w:t>
            </w:r>
            <w:r w:rsidRPr="001561E0">
              <w:rPr>
                <w:b w:val="0"/>
                <w:szCs w:val="28"/>
              </w:rPr>
              <w:t xml:space="preserve"> </w:t>
            </w:r>
          </w:p>
          <w:bookmarkEnd w:id="0"/>
          <w:p w:rsidR="007638EC" w:rsidRDefault="007638EC" w:rsidP="0069797F">
            <w:pPr>
              <w:pStyle w:val="ConsPlusTitle"/>
              <w:tabs>
                <w:tab w:val="left" w:pos="9639"/>
              </w:tabs>
              <w:ind w:right="4110"/>
              <w:rPr>
                <w:b w:val="0"/>
                <w:szCs w:val="28"/>
              </w:rPr>
            </w:pPr>
          </w:p>
        </w:tc>
        <w:tc>
          <w:tcPr>
            <w:tcW w:w="4537" w:type="dxa"/>
          </w:tcPr>
          <w:p w:rsidR="007638EC" w:rsidRDefault="007638EC" w:rsidP="0069797F">
            <w:pPr>
              <w:pStyle w:val="ConsPlusTitle"/>
              <w:tabs>
                <w:tab w:val="left" w:pos="9639"/>
              </w:tabs>
              <w:ind w:right="4110"/>
              <w:rPr>
                <w:b w:val="0"/>
                <w:szCs w:val="28"/>
              </w:rPr>
            </w:pPr>
          </w:p>
        </w:tc>
      </w:tr>
    </w:tbl>
    <w:p w:rsidR="00933247" w:rsidRDefault="00933247" w:rsidP="0069797F">
      <w:pPr>
        <w:pStyle w:val="ConsPlusTitle"/>
        <w:tabs>
          <w:tab w:val="left" w:pos="9639"/>
        </w:tabs>
        <w:ind w:right="4110"/>
        <w:rPr>
          <w:b w:val="0"/>
          <w:szCs w:val="28"/>
        </w:rPr>
      </w:pPr>
    </w:p>
    <w:p w:rsidR="0082018E" w:rsidRPr="002D1610" w:rsidRDefault="002D1610" w:rsidP="002D1610">
      <w:pPr>
        <w:tabs>
          <w:tab w:val="left" w:pos="1134"/>
        </w:tabs>
        <w:ind w:firstLine="851"/>
        <w:contextualSpacing/>
        <w:rPr>
          <w:rFonts w:ascii="Times New Roman" w:hAnsi="Times New Roman"/>
          <w:sz w:val="28"/>
          <w:szCs w:val="28"/>
        </w:rPr>
      </w:pPr>
      <w:r w:rsidRPr="00CE2B48">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Pr>
          <w:rFonts w:ascii="Times New Roman" w:hAnsi="Times New Roman"/>
          <w:sz w:val="28"/>
          <w:szCs w:val="28"/>
        </w:rPr>
        <w:t>,</w:t>
      </w:r>
      <w:r>
        <w:rPr>
          <w:rFonts w:ascii="Times New Roman" w:eastAsiaTheme="minorEastAsia" w:hAnsi="Times New Roman"/>
          <w:sz w:val="28"/>
          <w:szCs w:val="28"/>
        </w:rPr>
        <w:t xml:space="preserve"> </w:t>
      </w:r>
    </w:p>
    <w:p w:rsidR="0082018E" w:rsidRPr="001561E0" w:rsidRDefault="0082018E" w:rsidP="002D1610">
      <w:pPr>
        <w:tabs>
          <w:tab w:val="left" w:pos="9923"/>
        </w:tabs>
        <w:ind w:right="142" w:firstLine="0"/>
        <w:rPr>
          <w:rFonts w:ascii="Times New Roman" w:eastAsiaTheme="minorEastAsia" w:hAnsi="Times New Roman"/>
          <w:sz w:val="28"/>
          <w:szCs w:val="28"/>
        </w:rPr>
      </w:pPr>
      <w:r w:rsidRPr="001561E0">
        <w:rPr>
          <w:rFonts w:ascii="Times New Roman" w:eastAsiaTheme="minorEastAsia" w:hAnsi="Times New Roman"/>
          <w:sz w:val="28"/>
          <w:szCs w:val="28"/>
        </w:rPr>
        <w:t xml:space="preserve">ПОСТАНОВЛЯЮ: </w:t>
      </w:r>
    </w:p>
    <w:p w:rsidR="0082018E" w:rsidRPr="001561E0" w:rsidRDefault="0082018E" w:rsidP="00002AEC">
      <w:pPr>
        <w:tabs>
          <w:tab w:val="left" w:pos="9923"/>
        </w:tabs>
        <w:ind w:right="142" w:firstLine="851"/>
        <w:rPr>
          <w:rFonts w:ascii="Times New Roman" w:eastAsiaTheme="minorEastAsia" w:hAnsi="Times New Roman"/>
          <w:sz w:val="28"/>
          <w:szCs w:val="28"/>
        </w:rPr>
      </w:pPr>
      <w:r w:rsidRPr="001561E0">
        <w:rPr>
          <w:rFonts w:ascii="Times New Roman" w:eastAsiaTheme="minorEastAsia" w:hAnsi="Times New Roman"/>
          <w:sz w:val="28"/>
          <w:szCs w:val="28"/>
        </w:rPr>
        <w:t xml:space="preserve">1. Утвердить Административный регламент предоставления муниципальной услуги </w:t>
      </w:r>
      <w:r w:rsidRPr="00EB4DE6">
        <w:rPr>
          <w:rFonts w:ascii="Times New Roman" w:eastAsiaTheme="minorEastAsia" w:hAnsi="Times New Roman"/>
          <w:sz w:val="28"/>
          <w:szCs w:val="28"/>
        </w:rPr>
        <w:t>«</w:t>
      </w:r>
      <w:r w:rsidR="00002AEC" w:rsidRPr="00002AEC">
        <w:rPr>
          <w:rFonts w:ascii="Times New Roman" w:eastAsiaTheme="minorEastAsia" w:hAnsi="Times New Roman"/>
          <w:sz w:val="28"/>
          <w:szCs w:val="28"/>
        </w:rPr>
        <w:t>Предоставление разрешения на условно разрешенный вид использования земельного участка или об</w:t>
      </w:r>
      <w:r w:rsidR="00002AEC">
        <w:rPr>
          <w:rFonts w:ascii="Times New Roman" w:eastAsiaTheme="minorEastAsia" w:hAnsi="Times New Roman"/>
          <w:sz w:val="28"/>
          <w:szCs w:val="28"/>
        </w:rPr>
        <w:t xml:space="preserve">ъекта </w:t>
      </w:r>
      <w:r w:rsidR="00002AEC" w:rsidRPr="00002AEC">
        <w:rPr>
          <w:rFonts w:ascii="Times New Roman" w:eastAsiaTheme="minorEastAsia" w:hAnsi="Times New Roman"/>
          <w:sz w:val="28"/>
          <w:szCs w:val="28"/>
        </w:rPr>
        <w:t>капитального строительства</w:t>
      </w:r>
      <w:r w:rsidRPr="00EB4DE6">
        <w:rPr>
          <w:rFonts w:ascii="Times New Roman" w:eastAsiaTheme="minorEastAsia" w:hAnsi="Times New Roman"/>
          <w:sz w:val="28"/>
          <w:szCs w:val="28"/>
        </w:rPr>
        <w:t>»</w:t>
      </w:r>
      <w:r>
        <w:rPr>
          <w:rFonts w:ascii="Times New Roman" w:eastAsiaTheme="minorEastAsia" w:hAnsi="Times New Roman"/>
          <w:sz w:val="28"/>
          <w:szCs w:val="28"/>
        </w:rPr>
        <w:t xml:space="preserve"> </w:t>
      </w:r>
      <w:r w:rsidRPr="001561E0">
        <w:rPr>
          <w:rFonts w:ascii="Times New Roman" w:eastAsiaTheme="minorEastAsia" w:hAnsi="Times New Roman"/>
          <w:sz w:val="28"/>
          <w:szCs w:val="28"/>
        </w:rPr>
        <w:t xml:space="preserve">согласно </w:t>
      </w:r>
      <w:proofErr w:type="gramStart"/>
      <w:r w:rsidRPr="001561E0">
        <w:rPr>
          <w:rFonts w:ascii="Times New Roman" w:eastAsiaTheme="minorEastAsia" w:hAnsi="Times New Roman"/>
          <w:sz w:val="28"/>
          <w:szCs w:val="28"/>
        </w:rPr>
        <w:t>приложению</w:t>
      </w:r>
      <w:proofErr w:type="gramEnd"/>
      <w:r w:rsidRPr="001561E0">
        <w:rPr>
          <w:rFonts w:ascii="Times New Roman" w:eastAsiaTheme="minorEastAsia" w:hAnsi="Times New Roman"/>
          <w:sz w:val="28"/>
          <w:szCs w:val="28"/>
        </w:rPr>
        <w:t xml:space="preserve"> к настоящему постановлению.</w:t>
      </w:r>
    </w:p>
    <w:p w:rsidR="0082018E" w:rsidRPr="001561E0" w:rsidRDefault="0082018E" w:rsidP="000B1EEA">
      <w:pPr>
        <w:tabs>
          <w:tab w:val="left" w:pos="9923"/>
        </w:tabs>
        <w:ind w:right="142" w:firstLine="851"/>
        <w:rPr>
          <w:rFonts w:ascii="Times New Roman" w:eastAsiaTheme="minorEastAsia" w:hAnsi="Times New Roman"/>
          <w:sz w:val="28"/>
          <w:szCs w:val="28"/>
        </w:rPr>
      </w:pPr>
      <w:r w:rsidRPr="001561E0">
        <w:rPr>
          <w:rFonts w:ascii="Times New Roman" w:eastAsiaTheme="minorEastAsia" w:hAnsi="Times New Roman"/>
          <w:sz w:val="28"/>
          <w:szCs w:val="28"/>
        </w:rPr>
        <w:t xml:space="preserve">2. </w:t>
      </w:r>
      <w:r w:rsidR="002D1610">
        <w:rPr>
          <w:rFonts w:ascii="Times New Roman" w:eastAsiaTheme="minorEastAsia" w:hAnsi="Times New Roman"/>
          <w:sz w:val="28"/>
          <w:szCs w:val="28"/>
        </w:rPr>
        <w:t xml:space="preserve"> </w:t>
      </w:r>
      <w:r w:rsidR="002D1610" w:rsidRPr="002D1610">
        <w:rPr>
          <w:rFonts w:ascii="Times New Roman" w:eastAsiaTheme="minorEastAsia" w:hAnsi="Times New Roman"/>
          <w:sz w:val="28"/>
          <w:szCs w:val="28"/>
        </w:rPr>
        <w:t>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w:t>
      </w:r>
      <w:r w:rsidR="002D1610">
        <w:rPr>
          <w:rFonts w:ascii="Times New Roman" w:eastAsiaTheme="minorEastAsia" w:hAnsi="Times New Roman"/>
          <w:sz w:val="28"/>
          <w:szCs w:val="28"/>
        </w:rPr>
        <w:t xml:space="preserve">ую услугу в соответствии с </w:t>
      </w:r>
      <w:proofErr w:type="gramStart"/>
      <w:r w:rsidR="002D1610" w:rsidRPr="002D1610">
        <w:rPr>
          <w:rFonts w:ascii="Times New Roman" w:eastAsiaTheme="minorEastAsia" w:hAnsi="Times New Roman"/>
          <w:sz w:val="28"/>
          <w:szCs w:val="28"/>
        </w:rPr>
        <w:t>утверждённым  Административным</w:t>
      </w:r>
      <w:proofErr w:type="gramEnd"/>
      <w:r w:rsidR="002D1610" w:rsidRPr="002D1610">
        <w:rPr>
          <w:rFonts w:ascii="Times New Roman" w:eastAsiaTheme="minorEastAsia" w:hAnsi="Times New Roman"/>
          <w:sz w:val="28"/>
          <w:szCs w:val="28"/>
        </w:rPr>
        <w:t xml:space="preserve"> регламентом .</w:t>
      </w:r>
    </w:p>
    <w:p w:rsidR="0082018E" w:rsidRDefault="000B1EEA" w:rsidP="002D1610">
      <w:pPr>
        <w:tabs>
          <w:tab w:val="left" w:pos="9923"/>
        </w:tabs>
        <w:ind w:right="142" w:firstLine="851"/>
        <w:rPr>
          <w:rFonts w:ascii="Times New Roman" w:eastAsiaTheme="minorEastAsia" w:hAnsi="Times New Roman"/>
          <w:sz w:val="28"/>
          <w:szCs w:val="28"/>
        </w:rPr>
      </w:pPr>
      <w:r>
        <w:rPr>
          <w:rFonts w:ascii="Times New Roman" w:eastAsiaTheme="minorEastAsia" w:hAnsi="Times New Roman"/>
          <w:sz w:val="28"/>
          <w:szCs w:val="28"/>
        </w:rPr>
        <w:t>3</w:t>
      </w:r>
      <w:r w:rsidR="0082018E" w:rsidRPr="001561E0">
        <w:rPr>
          <w:rFonts w:ascii="Times New Roman" w:eastAsiaTheme="minorEastAsia" w:hAnsi="Times New Roman"/>
          <w:sz w:val="28"/>
          <w:szCs w:val="28"/>
        </w:rPr>
        <w:t xml:space="preserve">.  Контроль над исполнением настоящего постановления </w:t>
      </w:r>
      <w:r w:rsidR="002D1610">
        <w:rPr>
          <w:rFonts w:ascii="Times New Roman" w:eastAsiaTheme="minorEastAsia" w:hAnsi="Times New Roman"/>
          <w:sz w:val="28"/>
          <w:szCs w:val="28"/>
        </w:rPr>
        <w:t>оставляю за собой.</w:t>
      </w:r>
    </w:p>
    <w:p w:rsidR="002D1610" w:rsidRDefault="002D1610" w:rsidP="0082018E">
      <w:pPr>
        <w:tabs>
          <w:tab w:val="left" w:pos="9923"/>
        </w:tabs>
        <w:ind w:right="142" w:firstLine="851"/>
        <w:rPr>
          <w:rFonts w:ascii="Times New Roman" w:eastAsiaTheme="minorEastAsia" w:hAnsi="Times New Roman"/>
          <w:sz w:val="28"/>
          <w:szCs w:val="28"/>
        </w:rPr>
      </w:pPr>
      <w:r>
        <w:rPr>
          <w:rFonts w:ascii="Times New Roman" w:eastAsiaTheme="minorEastAsia" w:hAnsi="Times New Roman"/>
          <w:sz w:val="28"/>
          <w:szCs w:val="28"/>
        </w:rPr>
        <w:t xml:space="preserve"> </w:t>
      </w:r>
    </w:p>
    <w:p w:rsidR="0082018E" w:rsidRDefault="0082018E" w:rsidP="00CA21C0">
      <w:pPr>
        <w:tabs>
          <w:tab w:val="left" w:pos="9923"/>
        </w:tabs>
        <w:ind w:right="142" w:firstLine="0"/>
        <w:rPr>
          <w:rFonts w:ascii="Times New Roman" w:eastAsiaTheme="minorEastAsia" w:hAnsi="Times New Roman"/>
          <w:sz w:val="28"/>
          <w:szCs w:val="28"/>
        </w:rPr>
      </w:pPr>
      <w:r w:rsidRPr="001561E0">
        <w:rPr>
          <w:rFonts w:ascii="Times New Roman" w:eastAsiaTheme="minorEastAsia" w:hAnsi="Times New Roman"/>
          <w:sz w:val="28"/>
          <w:szCs w:val="28"/>
        </w:rPr>
        <w:t xml:space="preserve">Глава </w:t>
      </w:r>
      <w:r>
        <w:rPr>
          <w:rFonts w:ascii="Times New Roman" w:eastAsiaTheme="minorEastAsia" w:hAnsi="Times New Roman"/>
          <w:sz w:val="28"/>
          <w:szCs w:val="28"/>
        </w:rPr>
        <w:t xml:space="preserve">Администрации                                 </w:t>
      </w:r>
      <w:r w:rsidR="00CA21C0">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FC10FC">
        <w:rPr>
          <w:rFonts w:ascii="Times New Roman" w:eastAsiaTheme="minorEastAsia" w:hAnsi="Times New Roman"/>
          <w:sz w:val="28"/>
          <w:szCs w:val="28"/>
        </w:rPr>
        <w:t xml:space="preserve">   </w:t>
      </w:r>
      <w:r w:rsidR="002D1610">
        <w:rPr>
          <w:rFonts w:ascii="Times New Roman" w:eastAsiaTheme="minorEastAsia" w:hAnsi="Times New Roman"/>
          <w:sz w:val="28"/>
          <w:szCs w:val="28"/>
        </w:rPr>
        <w:t xml:space="preserve">                   </w:t>
      </w:r>
      <w:r w:rsidR="00FC10FC">
        <w:rPr>
          <w:rFonts w:ascii="Times New Roman" w:eastAsiaTheme="minorEastAsia" w:hAnsi="Times New Roman"/>
          <w:sz w:val="28"/>
          <w:szCs w:val="28"/>
        </w:rPr>
        <w:t xml:space="preserve"> </w:t>
      </w:r>
      <w:r w:rsidR="002D1610">
        <w:rPr>
          <w:rFonts w:ascii="Times New Roman" w:eastAsiaTheme="minorEastAsia" w:hAnsi="Times New Roman"/>
          <w:sz w:val="28"/>
          <w:szCs w:val="28"/>
        </w:rPr>
        <w:t>Д.А.Давыдов</w:t>
      </w:r>
      <w:r w:rsidR="00FC10FC">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2D1610">
        <w:rPr>
          <w:rFonts w:ascii="Times New Roman" w:eastAsiaTheme="minorEastAsia" w:hAnsi="Times New Roman"/>
          <w:sz w:val="28"/>
          <w:szCs w:val="28"/>
        </w:rPr>
        <w:t xml:space="preserve">  </w:t>
      </w:r>
    </w:p>
    <w:p w:rsidR="002D1610" w:rsidRDefault="002D1610" w:rsidP="00BE6165">
      <w:pPr>
        <w:pStyle w:val="af4"/>
        <w:ind w:left="0" w:right="41"/>
        <w:jc w:val="both"/>
        <w:rPr>
          <w:rFonts w:ascii="Times New Roman" w:hAnsi="Times New Roman" w:cs="Times New Roman"/>
          <w:b w:val="0"/>
          <w:color w:val="auto"/>
          <w:sz w:val="28"/>
          <w:szCs w:val="28"/>
        </w:rPr>
      </w:pPr>
    </w:p>
    <w:p w:rsidR="00BE6165" w:rsidRDefault="00BE6165" w:rsidP="00BE6165">
      <w:pPr>
        <w:pStyle w:val="af4"/>
        <w:ind w:left="0" w:right="41"/>
        <w:jc w:val="both"/>
        <w:rPr>
          <w:rFonts w:ascii="Times New Roman" w:hAnsi="Times New Roman" w:cs="Times New Roman"/>
          <w:b w:val="0"/>
          <w:color w:val="auto"/>
          <w:sz w:val="28"/>
          <w:szCs w:val="28"/>
        </w:rPr>
      </w:pPr>
    </w:p>
    <w:p w:rsidR="00BE6165" w:rsidRDefault="00BE6165" w:rsidP="00BE6165">
      <w:pPr>
        <w:pStyle w:val="af4"/>
        <w:ind w:left="0" w:right="41"/>
        <w:jc w:val="both"/>
        <w:rPr>
          <w:rFonts w:ascii="Times New Roman" w:hAnsi="Times New Roman" w:cs="Times New Roman"/>
          <w:b w:val="0"/>
          <w:color w:val="auto"/>
          <w:sz w:val="28"/>
          <w:szCs w:val="28"/>
        </w:rPr>
      </w:pPr>
    </w:p>
    <w:p w:rsidR="00BE6165" w:rsidRDefault="00BE6165" w:rsidP="00BE6165">
      <w:pPr>
        <w:pStyle w:val="af4"/>
        <w:ind w:left="0" w:right="41"/>
        <w:jc w:val="both"/>
        <w:rPr>
          <w:rFonts w:ascii="Times New Roman" w:hAnsi="Times New Roman" w:cs="Times New Roman"/>
          <w:b w:val="0"/>
          <w:color w:val="auto"/>
          <w:sz w:val="28"/>
          <w:szCs w:val="28"/>
        </w:rPr>
      </w:pPr>
    </w:p>
    <w:p w:rsidR="002D1610" w:rsidRDefault="002D1610" w:rsidP="002D1610">
      <w:pPr>
        <w:tabs>
          <w:tab w:val="left" w:pos="142"/>
          <w:tab w:val="left" w:pos="284"/>
        </w:tabs>
        <w:jc w:val="right"/>
        <w:rPr>
          <w:rFonts w:ascii="Times New Roman" w:hAnsi="Times New Roman"/>
          <w:color w:val="000000"/>
        </w:rPr>
      </w:pPr>
      <w:r>
        <w:rPr>
          <w:rFonts w:ascii="Times New Roman" w:hAnsi="Times New Roman"/>
          <w:color w:val="000000"/>
        </w:rPr>
        <w:t xml:space="preserve">         </w:t>
      </w:r>
    </w:p>
    <w:p w:rsidR="002D1610" w:rsidRDefault="002D1610" w:rsidP="002D1610">
      <w:pPr>
        <w:tabs>
          <w:tab w:val="left" w:pos="142"/>
          <w:tab w:val="left" w:pos="284"/>
        </w:tabs>
        <w:jc w:val="right"/>
        <w:rPr>
          <w:rFonts w:ascii="Times New Roman" w:hAnsi="Times New Roman"/>
          <w:color w:val="000000"/>
        </w:rPr>
      </w:pPr>
    </w:p>
    <w:p w:rsidR="002D1610" w:rsidRDefault="002D1610" w:rsidP="002D1610">
      <w:pPr>
        <w:tabs>
          <w:tab w:val="left" w:pos="142"/>
          <w:tab w:val="left" w:pos="284"/>
        </w:tabs>
        <w:jc w:val="right"/>
        <w:rPr>
          <w:rFonts w:ascii="Times New Roman" w:hAnsi="Times New Roman"/>
          <w:color w:val="000000"/>
        </w:rPr>
      </w:pPr>
    </w:p>
    <w:p w:rsidR="002D1610" w:rsidRPr="005A38C5" w:rsidRDefault="002D1610" w:rsidP="002D1610">
      <w:pPr>
        <w:tabs>
          <w:tab w:val="left" w:pos="142"/>
          <w:tab w:val="left" w:pos="284"/>
        </w:tabs>
        <w:jc w:val="right"/>
        <w:rPr>
          <w:rFonts w:ascii="Times New Roman" w:hAnsi="Times New Roman"/>
          <w:color w:val="000000"/>
        </w:rPr>
      </w:pPr>
      <w:r>
        <w:rPr>
          <w:rFonts w:ascii="Times New Roman" w:hAnsi="Times New Roman"/>
          <w:color w:val="000000"/>
        </w:rPr>
        <w:lastRenderedPageBreak/>
        <w:t xml:space="preserve">   </w:t>
      </w:r>
      <w:r w:rsidRPr="005A38C5">
        <w:rPr>
          <w:rFonts w:ascii="Times New Roman" w:hAnsi="Times New Roman"/>
          <w:color w:val="000000"/>
        </w:rPr>
        <w:t>УТВЕРЖДЕН</w:t>
      </w:r>
    </w:p>
    <w:p w:rsidR="002D1610" w:rsidRPr="005A38C5" w:rsidRDefault="002D1610" w:rsidP="002D1610">
      <w:pPr>
        <w:tabs>
          <w:tab w:val="left" w:pos="142"/>
          <w:tab w:val="left" w:pos="284"/>
        </w:tabs>
        <w:jc w:val="right"/>
        <w:rPr>
          <w:rFonts w:ascii="Times New Roman" w:hAnsi="Times New Roman"/>
          <w:color w:val="000000"/>
        </w:rPr>
      </w:pPr>
      <w:r w:rsidRPr="005A38C5">
        <w:rPr>
          <w:rFonts w:ascii="Times New Roman" w:hAnsi="Times New Roman"/>
          <w:color w:val="000000"/>
        </w:rPr>
        <w:t xml:space="preserve">постановлением Администрации </w:t>
      </w:r>
    </w:p>
    <w:p w:rsidR="002D1610" w:rsidRPr="005A38C5" w:rsidRDefault="002D1610" w:rsidP="002D1610">
      <w:pPr>
        <w:tabs>
          <w:tab w:val="left" w:pos="142"/>
          <w:tab w:val="left" w:pos="284"/>
        </w:tabs>
        <w:jc w:val="right"/>
        <w:rPr>
          <w:rFonts w:ascii="Times New Roman" w:hAnsi="Times New Roman"/>
          <w:color w:val="000000"/>
        </w:rPr>
      </w:pPr>
      <w:r w:rsidRPr="005A38C5">
        <w:rPr>
          <w:rFonts w:ascii="Times New Roman" w:hAnsi="Times New Roman"/>
          <w:color w:val="000000"/>
        </w:rPr>
        <w:t>МО «Вознесенское городское поселение</w:t>
      </w:r>
    </w:p>
    <w:p w:rsidR="002D1610" w:rsidRPr="005A38C5" w:rsidRDefault="002D1610" w:rsidP="002D1610">
      <w:pPr>
        <w:tabs>
          <w:tab w:val="left" w:pos="142"/>
          <w:tab w:val="left" w:pos="284"/>
        </w:tabs>
        <w:jc w:val="right"/>
        <w:rPr>
          <w:rFonts w:ascii="Times New Roman" w:hAnsi="Times New Roman"/>
          <w:color w:val="000000"/>
        </w:rPr>
      </w:pPr>
      <w:r w:rsidRPr="005A38C5">
        <w:rPr>
          <w:rFonts w:ascii="Times New Roman" w:hAnsi="Times New Roman"/>
          <w:color w:val="000000"/>
        </w:rPr>
        <w:t>Подпорожского муниципального района</w:t>
      </w:r>
    </w:p>
    <w:p w:rsidR="002D1610" w:rsidRPr="005A38C5" w:rsidRDefault="002D1610" w:rsidP="002D1610">
      <w:pPr>
        <w:tabs>
          <w:tab w:val="left" w:pos="142"/>
          <w:tab w:val="left" w:pos="284"/>
        </w:tabs>
        <w:jc w:val="right"/>
        <w:rPr>
          <w:rFonts w:ascii="Times New Roman" w:hAnsi="Times New Roman"/>
          <w:color w:val="000000"/>
        </w:rPr>
      </w:pPr>
      <w:r w:rsidRPr="005A38C5">
        <w:rPr>
          <w:rFonts w:ascii="Times New Roman" w:hAnsi="Times New Roman"/>
          <w:color w:val="000000"/>
        </w:rPr>
        <w:t>Ленинградской области»</w:t>
      </w:r>
    </w:p>
    <w:p w:rsidR="002D1610" w:rsidRPr="005A38C5" w:rsidRDefault="002D1610" w:rsidP="002D1610">
      <w:pPr>
        <w:tabs>
          <w:tab w:val="left" w:pos="142"/>
          <w:tab w:val="left" w:pos="284"/>
        </w:tabs>
        <w:jc w:val="right"/>
        <w:rPr>
          <w:rFonts w:ascii="Times New Roman" w:hAnsi="Times New Roman"/>
          <w:color w:val="000000"/>
        </w:rPr>
      </w:pPr>
      <w:r w:rsidRPr="005A38C5">
        <w:rPr>
          <w:rFonts w:ascii="Times New Roman" w:hAnsi="Times New Roman"/>
          <w:color w:val="000000"/>
        </w:rPr>
        <w:t>от 02.12.2022 года №2</w:t>
      </w:r>
      <w:r>
        <w:rPr>
          <w:rFonts w:ascii="Times New Roman" w:hAnsi="Times New Roman"/>
          <w:color w:val="000000"/>
        </w:rPr>
        <w:t>71</w:t>
      </w:r>
      <w:r w:rsidRPr="005A38C5">
        <w:rPr>
          <w:rFonts w:ascii="Times New Roman" w:hAnsi="Times New Roman"/>
          <w:color w:val="000000"/>
        </w:rPr>
        <w:t xml:space="preserve">  </w:t>
      </w:r>
    </w:p>
    <w:p w:rsidR="00096B46" w:rsidRPr="00096B46" w:rsidRDefault="002D1610" w:rsidP="002D1610">
      <w:pPr>
        <w:widowControl/>
        <w:ind w:firstLine="0"/>
        <w:jc w:val="right"/>
        <w:outlineLvl w:val="0"/>
        <w:rPr>
          <w:rFonts w:ascii="Times New Roman" w:hAnsi="Times New Roman" w:cs="Times New Roman"/>
          <w:sz w:val="28"/>
          <w:szCs w:val="28"/>
        </w:rPr>
      </w:pPr>
      <w:r w:rsidRPr="005A38C5">
        <w:rPr>
          <w:rFonts w:ascii="Times New Roman" w:hAnsi="Times New Roman"/>
          <w:color w:val="000000"/>
        </w:rPr>
        <w:t>(приложение)</w:t>
      </w:r>
      <w:r>
        <w:rPr>
          <w:rFonts w:ascii="Times New Roman" w:hAnsi="Times New Roman" w:cs="Times New Roman"/>
          <w:sz w:val="28"/>
          <w:szCs w:val="28"/>
        </w:rPr>
        <w:t xml:space="preserve">  </w:t>
      </w:r>
    </w:p>
    <w:p w:rsidR="004E2E37" w:rsidRDefault="004E2E37" w:rsidP="00A9150F">
      <w:pPr>
        <w:ind w:firstLine="0"/>
        <w:jc w:val="center"/>
        <w:outlineLvl w:val="0"/>
        <w:rPr>
          <w:rFonts w:ascii="Times New Roman" w:hAnsi="Times New Roman" w:cs="Times New Roman"/>
          <w:b/>
          <w:bCs/>
          <w:sz w:val="28"/>
          <w:szCs w:val="28"/>
        </w:rPr>
      </w:pPr>
    </w:p>
    <w:p w:rsidR="00A9150F" w:rsidRPr="00EA74ED" w:rsidRDefault="0069797F" w:rsidP="00BB68B0">
      <w:pPr>
        <w:pStyle w:val="ConsPlusNormal"/>
        <w:jc w:val="center"/>
      </w:pPr>
      <w:r>
        <w:rPr>
          <w:b/>
          <w:szCs w:val="28"/>
        </w:rPr>
        <w:t>А</w:t>
      </w:r>
      <w:r w:rsidR="00A9150F" w:rsidRPr="00C672DC">
        <w:rPr>
          <w:b/>
          <w:szCs w:val="28"/>
        </w:rPr>
        <w:t>дминистративн</w:t>
      </w:r>
      <w:r>
        <w:rPr>
          <w:b/>
          <w:szCs w:val="28"/>
        </w:rPr>
        <w:t>ый</w:t>
      </w:r>
      <w:r w:rsidR="00A9150F" w:rsidRPr="00C672DC">
        <w:rPr>
          <w:b/>
          <w:szCs w:val="28"/>
        </w:rPr>
        <w:t xml:space="preserve"> регламент </w:t>
      </w:r>
      <w:r w:rsidR="00A9150F" w:rsidRPr="00C672DC">
        <w:rPr>
          <w:b/>
        </w:rPr>
        <w:t>предоставления муниципальной услуги</w:t>
      </w:r>
    </w:p>
    <w:p w:rsidR="00BB68B0" w:rsidRDefault="00A9150F" w:rsidP="00BB68B0">
      <w:pPr>
        <w:pStyle w:val="ConsPlusNormal"/>
        <w:ind w:firstLine="709"/>
        <w:jc w:val="center"/>
        <w:rPr>
          <w:b/>
        </w:rPr>
      </w:pPr>
      <w:r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rsidR="00BB68B0" w:rsidRDefault="00BB68B0" w:rsidP="00BB68B0">
      <w:pPr>
        <w:pStyle w:val="ConsPlusNormal"/>
        <w:jc w:val="center"/>
        <w:rPr>
          <w:b/>
        </w:rPr>
      </w:pPr>
      <w:r>
        <w:rPr>
          <w:b/>
        </w:rPr>
        <w:t>(далее – Административный регламент, муниципальная услуга)</w:t>
      </w:r>
    </w:p>
    <w:p w:rsidR="00A9150F" w:rsidRPr="00B60D15" w:rsidRDefault="00A9150F" w:rsidP="00A9150F">
      <w:pPr>
        <w:pStyle w:val="ConsPlusNormal"/>
        <w:jc w:val="center"/>
        <w:rPr>
          <w:b/>
        </w:rPr>
      </w:pPr>
    </w:p>
    <w:p w:rsidR="00A9150F" w:rsidRDefault="00A9150F" w:rsidP="00A9150F">
      <w:pPr>
        <w:pStyle w:val="ConsPlusNormal"/>
        <w:jc w:val="center"/>
        <w:outlineLvl w:val="1"/>
        <w:rPr>
          <w:b/>
        </w:rPr>
      </w:pPr>
      <w:r w:rsidRPr="00EA74ED">
        <w:rPr>
          <w:b/>
        </w:rPr>
        <w:t>1. Общие положения</w:t>
      </w:r>
    </w:p>
    <w:p w:rsidR="00A9150F" w:rsidRPr="00F04468" w:rsidRDefault="00A9150F" w:rsidP="00A9150F">
      <w:pPr>
        <w:pStyle w:val="ConsPlusNormal"/>
        <w:jc w:val="center"/>
        <w:outlineLvl w:val="1"/>
        <w:rPr>
          <w:b/>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r>
        <w:rPr>
          <w:lang w:eastAsia="zh-CN"/>
        </w:rPr>
        <w:t>Положения настоящего</w:t>
      </w:r>
      <w:r>
        <w:t xml:space="preserve"> административного</w:t>
      </w:r>
      <w:r w:rsidR="000B1EEA">
        <w:t xml:space="preserve"> регламента</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00056E6E">
        <w:t xml:space="preserve"> на территории МО «</w:t>
      </w:r>
      <w:r w:rsidR="002D1610">
        <w:t>Вознесенское</w:t>
      </w:r>
      <w:r w:rsidR="00056E6E">
        <w:t xml:space="preserve"> городское поселение»</w:t>
      </w:r>
      <w:r w:rsidR="002D1610">
        <w:t>.</w:t>
      </w:r>
      <w:r w:rsidR="00056E6E">
        <w:t xml:space="preserve"> </w:t>
      </w:r>
      <w:r w:rsidR="002D1610">
        <w:t xml:space="preserve"> </w:t>
      </w:r>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r w:rsidRPr="00414367">
        <w:t xml:space="preserve">Информация о местах нахождения </w:t>
      </w:r>
      <w:r w:rsidR="00FC10FC">
        <w:t xml:space="preserve">Администрации </w:t>
      </w:r>
      <w:r w:rsidR="002D1610">
        <w:t>Вознесенского городского поселения</w:t>
      </w:r>
      <w:r w:rsidRPr="004F0A0F">
        <w:t xml:space="preserve"> (далее </w:t>
      </w:r>
      <w:r w:rsidR="00FC10FC">
        <w:t>–</w:t>
      </w:r>
      <w:r w:rsidRPr="004F0A0F">
        <w:t xml:space="preserve"> </w:t>
      </w:r>
      <w:r w:rsidR="00FC10FC">
        <w:t>Администрация, ОМСУ</w:t>
      </w:r>
      <w:r w:rsidRPr="004F0A0F">
        <w:t>),</w:t>
      </w:r>
      <w:r w:rsidRPr="00414367">
        <w:t xml:space="preserve">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9150F" w:rsidRPr="00EA74ED" w:rsidRDefault="00A9150F" w:rsidP="00A9150F">
      <w:pPr>
        <w:pStyle w:val="ConsPlusNormal"/>
        <w:ind w:firstLine="709"/>
        <w:jc w:val="both"/>
      </w:pPr>
      <w:r w:rsidRPr="00EA74ED">
        <w:t>-</w:t>
      </w:r>
      <w:r>
        <w:t xml:space="preserve"> </w:t>
      </w: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0B1EEA" w:rsidRDefault="00A9150F" w:rsidP="00A9150F">
      <w:pPr>
        <w:pStyle w:val="ConsPlusNormal"/>
        <w:ind w:firstLine="709"/>
        <w:jc w:val="both"/>
        <w:rPr>
          <w:rStyle w:val="af5"/>
        </w:rPr>
      </w:pPr>
      <w:r w:rsidRPr="00EA74ED">
        <w:t>-</w:t>
      </w:r>
      <w:r>
        <w:t xml:space="preserve"> </w:t>
      </w:r>
      <w:r w:rsidRPr="00EA74ED">
        <w:t xml:space="preserve">на </w:t>
      </w:r>
      <w:r w:rsidRPr="00414367">
        <w:t xml:space="preserve">официальном сайте </w:t>
      </w:r>
      <w:proofErr w:type="gramStart"/>
      <w:r w:rsidR="000B1EEA" w:rsidRPr="000B1EEA">
        <w:t xml:space="preserve">Администрации </w:t>
      </w:r>
      <w:r w:rsidR="002D1610">
        <w:rPr>
          <w:rStyle w:val="af5"/>
        </w:rPr>
        <w:t xml:space="preserve"> </w:t>
      </w:r>
      <w:r w:rsidR="002D1610" w:rsidRPr="002D1610">
        <w:rPr>
          <w:rStyle w:val="af5"/>
        </w:rPr>
        <w:t>http://www.admvoznesenie.ru/</w:t>
      </w:r>
      <w:proofErr w:type="gramEnd"/>
      <w:r w:rsidR="002D1610" w:rsidRPr="002D1610">
        <w:rPr>
          <w:rStyle w:val="af5"/>
        </w:rPr>
        <w:t>;</w:t>
      </w:r>
    </w:p>
    <w:p w:rsidR="00A9150F" w:rsidRPr="00EA74ED" w:rsidRDefault="00A9150F" w:rsidP="00A9150F">
      <w:pPr>
        <w:pStyle w:val="ConsPlusNormal"/>
        <w:ind w:firstLine="709"/>
        <w:jc w:val="both"/>
      </w:pPr>
      <w:r w:rsidRPr="00EA74ED">
        <w:t>-</w:t>
      </w:r>
      <w:r>
        <w:t xml:space="preserve"> </w:t>
      </w:r>
      <w:r w:rsidRPr="00EA74ED">
        <w:t xml:space="preserve">на сайте Государственного бюджетного учреждения Ленинградской области </w:t>
      </w:r>
      <w:r>
        <w:t>«</w:t>
      </w:r>
      <w:r w:rsidRPr="00EA74ED">
        <w:t xml:space="preserve">Многофункциональный центр предоставления государственных и </w:t>
      </w:r>
      <w:r w:rsidRPr="00EA74ED">
        <w:lastRenderedPageBreak/>
        <w:t>муниципальных 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8"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CA21C0" w:rsidRDefault="00CA21C0" w:rsidP="00A9150F">
      <w:pPr>
        <w:pStyle w:val="ConsPlusNormal"/>
        <w:jc w:val="center"/>
        <w:outlineLvl w:val="1"/>
        <w:rPr>
          <w:b/>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CA21C0" w:rsidRDefault="00CA21C0" w:rsidP="00A9150F">
      <w:pPr>
        <w:pStyle w:val="ConsPlusNormal"/>
        <w:jc w:val="center"/>
        <w:outlineLvl w:val="1"/>
        <w:rPr>
          <w:b/>
        </w:rPr>
      </w:pP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056E6E" w:rsidRDefault="00EB18D1" w:rsidP="00EB18D1">
      <w:pPr>
        <w:pStyle w:val="ConsPlusNormal"/>
        <w:ind w:firstLine="709"/>
        <w:jc w:val="both"/>
      </w:pPr>
      <w:r w:rsidRPr="00FD3F21">
        <w:t xml:space="preserve">2.2. Муниципальную услугу предоставляет: </w:t>
      </w:r>
    </w:p>
    <w:p w:rsidR="00EB18D1" w:rsidRPr="00FD3F21" w:rsidRDefault="000B1EEA" w:rsidP="00EB18D1">
      <w:pPr>
        <w:pStyle w:val="ConsPlusNormal"/>
        <w:ind w:firstLine="709"/>
        <w:jc w:val="both"/>
      </w:pPr>
      <w:r w:rsidRPr="000B1EEA">
        <w:t>Администрация МО «</w:t>
      </w:r>
      <w:r w:rsidR="002D1610">
        <w:t xml:space="preserve">Вознесенское городское поселение </w:t>
      </w:r>
      <w:r w:rsidRPr="000B1EEA">
        <w:t>Подпорожск</w:t>
      </w:r>
      <w:r w:rsidR="002D1610">
        <w:t>ого</w:t>
      </w:r>
      <w:r w:rsidRPr="000B1EEA">
        <w:t xml:space="preserve"> муниципальн</w:t>
      </w:r>
      <w:r w:rsidR="002D1610">
        <w:t>ого</w:t>
      </w:r>
      <w:r w:rsidRPr="000B1EEA">
        <w:t xml:space="preserve"> район</w:t>
      </w:r>
      <w:r w:rsidR="002D1610">
        <w:t>а Ленинградской области</w:t>
      </w:r>
      <w:r w:rsidRPr="000B1EEA">
        <w:t>» (далее – Администрация).</w:t>
      </w:r>
    </w:p>
    <w:p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414367" w:rsidRDefault="00A9150F" w:rsidP="00A9150F">
      <w:pPr>
        <w:pStyle w:val="ConsPlusNormal"/>
        <w:ind w:firstLine="709"/>
        <w:jc w:val="both"/>
      </w:pPr>
      <w:r>
        <w:t xml:space="preserve">- </w:t>
      </w:r>
      <w:r w:rsidRPr="00885A3E">
        <w:t xml:space="preserve">в </w:t>
      </w:r>
      <w:r w:rsidR="00FC10FC">
        <w:t>Администрации</w:t>
      </w:r>
      <w:r w:rsidRPr="00414367">
        <w:t>;</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00FC10FC">
        <w:t>Администрацию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00FC10FC">
        <w:t>Администрацию</w:t>
      </w:r>
      <w:r w:rsidR="00FC10FC" w:rsidRPr="00E60EE3">
        <w:t xml:space="preserve"> </w:t>
      </w:r>
      <w:r w:rsidR="00E60EE3" w:rsidRPr="004E2E37">
        <w:t>(при технической возможности)</w:t>
      </w:r>
      <w:r w:rsidRPr="00414367">
        <w:t>, в МФЦ;</w:t>
      </w:r>
    </w:p>
    <w:p w:rsidR="00A9150F" w:rsidRPr="00414367" w:rsidRDefault="00A9150F" w:rsidP="00A9150F">
      <w:pPr>
        <w:pStyle w:val="ConsPlusNormal"/>
        <w:ind w:firstLine="709"/>
        <w:jc w:val="both"/>
      </w:pPr>
      <w:r w:rsidRPr="00414367">
        <w:t xml:space="preserve">2) по телефону – в </w:t>
      </w:r>
      <w:r w:rsidR="00FC10FC">
        <w:t>Администрацию</w:t>
      </w:r>
      <w:r w:rsidRPr="00414367">
        <w:t>, в МФЦ;</w:t>
      </w:r>
    </w:p>
    <w:p w:rsidR="00A9150F" w:rsidRPr="00414367" w:rsidRDefault="00A9150F" w:rsidP="00A9150F">
      <w:pPr>
        <w:pStyle w:val="ConsPlusNormal"/>
        <w:ind w:firstLine="709"/>
        <w:jc w:val="both"/>
      </w:pPr>
      <w:r w:rsidRPr="00414367">
        <w:t xml:space="preserve">3) посредством сайта </w:t>
      </w:r>
      <w:r w:rsidR="00FC10FC">
        <w:t>Администрации</w:t>
      </w:r>
      <w:r w:rsidR="00FC10FC" w:rsidRPr="004F0A0F">
        <w:t xml:space="preserve"> </w:t>
      </w:r>
      <w:r w:rsidRPr="004F0A0F">
        <w:t xml:space="preserve">– в </w:t>
      </w:r>
      <w:r w:rsidR="00FC10FC">
        <w:t>Администрацию.</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00FC10FC">
        <w:t xml:space="preserve">Администрации </w:t>
      </w:r>
      <w:r w:rsidRPr="00414367">
        <w:t xml:space="preserve">или МФЦ </w:t>
      </w:r>
      <w:r w:rsidRPr="00885A3E">
        <w:t>графика приема заявителей.</w:t>
      </w:r>
    </w:p>
    <w:p w:rsidR="00A9150F" w:rsidRPr="00885A3E" w:rsidRDefault="00EB18D1" w:rsidP="00A9150F">
      <w:pPr>
        <w:pStyle w:val="ConsPlusNormal"/>
        <w:ind w:firstLine="709"/>
        <w:jc w:val="both"/>
      </w:pPr>
      <w:r>
        <w:t>2.2.1</w:t>
      </w:r>
      <w:r w:rsidR="00A9150F"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lastRenderedPageBreak/>
        <w:t>Комиссии,</w:t>
      </w:r>
      <w:r w:rsidR="00A9150F">
        <w:t xml:space="preserve"> </w:t>
      </w:r>
      <w:r w:rsidR="00A9150F" w:rsidRPr="00885A3E">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50F" w:rsidRPr="00EA74ED" w:rsidRDefault="00A9150F" w:rsidP="00A9150F">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00933247">
        <w:t>в форме муниципального правового акта Администрации</w:t>
      </w:r>
      <w:r w:rsidRPr="00A371C5">
        <w:rPr>
          <w:color w:val="FF0000"/>
        </w:rPr>
        <w:t xml:space="preserve"> </w:t>
      </w:r>
      <w:r w:rsidRPr="00885A3E">
        <w:t xml:space="preserve">(далее – решение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w:t>
      </w:r>
      <w:r w:rsidR="00933247">
        <w:t>форме муниципального правового акта Администрации</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t xml:space="preserve">- </w:t>
      </w:r>
      <w:r w:rsidRPr="00DE4FB9">
        <w:t>в ОМСУ</w:t>
      </w:r>
      <w:r w:rsidRPr="007B0AA6">
        <w:t>;</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r w:rsidRPr="007B0AA6">
        <w:t>Максимальный срок предоставления муниципальной услуги</w:t>
      </w:r>
      <w:r w:rsidR="00EB18D1">
        <w:t xml:space="preserve">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lastRenderedPageBreak/>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w:t>
      </w:r>
      <w:r w:rsidR="00FC10FC">
        <w:t xml:space="preserve"> Ленинградской области</w:t>
      </w:r>
      <w:r w:rsidRPr="00473BE9">
        <w:t xml:space="preserve"> от 07</w:t>
      </w:r>
      <w:r w:rsidR="00FC10FC">
        <w:t xml:space="preserve"> июля </w:t>
      </w:r>
      <w:r w:rsidRPr="00473BE9">
        <w:t>2014</w:t>
      </w:r>
      <w:r w:rsidR="00FC10FC">
        <w:t xml:space="preserve"> года</w:t>
      </w:r>
      <w:r w:rsidRPr="00473BE9">
        <w:t xml:space="preserve">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376BDD" w:rsidRDefault="00056E6E" w:rsidP="002D1610">
      <w:pPr>
        <w:pStyle w:val="ConsPlusNormal"/>
        <w:ind w:firstLine="709"/>
        <w:jc w:val="both"/>
      </w:pPr>
      <w:r>
        <w:t xml:space="preserve">- Правила землепользования и застройки </w:t>
      </w:r>
      <w:r w:rsidR="00376BDD">
        <w:t xml:space="preserve">МО </w:t>
      </w:r>
      <w:r w:rsidR="00FC10FC">
        <w:t>«</w:t>
      </w:r>
      <w:r w:rsidR="002D1610">
        <w:t xml:space="preserve">Вознесенское </w:t>
      </w:r>
      <w:r>
        <w:t>городско</w:t>
      </w:r>
      <w:r w:rsidR="00FC10FC">
        <w:t>е</w:t>
      </w:r>
      <w:r w:rsidR="00C12DA1">
        <w:t xml:space="preserve"> поселени</w:t>
      </w:r>
      <w:r w:rsidR="00FC10FC">
        <w:t>е»</w:t>
      </w:r>
      <w:r w:rsidR="00376BDD">
        <w:t>;</w:t>
      </w:r>
    </w:p>
    <w:p w:rsidR="00FC10FC" w:rsidRDefault="00A9150F" w:rsidP="002D1610">
      <w:pPr>
        <w:pStyle w:val="ConsPlusNormal"/>
        <w:ind w:firstLine="709"/>
      </w:pPr>
      <w:r>
        <w:t xml:space="preserve">- </w:t>
      </w:r>
      <w:bookmarkStart w:id="1" w:name="P141"/>
      <w:bookmarkEnd w:id="1"/>
      <w:r w:rsidR="00FC10FC" w:rsidRPr="00FD3F21">
        <w:t>Устав муниципального образования</w:t>
      </w:r>
      <w:r w:rsidR="00FC10FC">
        <w:t xml:space="preserve"> «</w:t>
      </w:r>
      <w:r w:rsidR="002D1610">
        <w:t xml:space="preserve">Вознесенское городское поселение </w:t>
      </w:r>
      <w:r w:rsidR="00FC10FC">
        <w:t>Подпорожского муниципального района Ленинградской области</w:t>
      </w:r>
      <w:r w:rsidR="002D1610">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w:t>
      </w:r>
      <w:r w:rsidRPr="007B0AA6">
        <w:rPr>
          <w:szCs w:val="28"/>
        </w:rPr>
        <w:lastRenderedPageBreak/>
        <w:t>при направлении заявления;</w:t>
      </w:r>
    </w:p>
    <w:p w:rsidR="00A9150F" w:rsidRPr="0076285F" w:rsidRDefault="00A9150F" w:rsidP="00A9150F">
      <w:pPr>
        <w:pStyle w:val="ConsPlusNormal"/>
        <w:ind w:firstLine="709"/>
        <w:jc w:val="both"/>
      </w:pPr>
      <w:r w:rsidRPr="0076285F">
        <w:t>3) документ, удостоверяющий личность заявителя (при обращении физического лица).</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2" w:name="P155"/>
      <w:bookmarkEnd w:id="2"/>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A9150F" w:rsidP="00A9150F">
      <w:pPr>
        <w:pStyle w:val="ConsPlusNormal"/>
        <w:ind w:firstLine="709"/>
        <w:jc w:val="both"/>
      </w:pPr>
      <w:r w:rsidRPr="00505D4F">
        <w:t>ОМСУ</w:t>
      </w:r>
      <w:r w:rsidRPr="00AD143C">
        <w:rPr>
          <w:color w:val="FF0000"/>
        </w:rPr>
        <w:t xml:space="preserve"> </w:t>
      </w:r>
      <w:r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2.7.</w:t>
      </w:r>
      <w:r w:rsidR="007B4341" w:rsidRPr="00CA21C0">
        <w:t>1</w:t>
      </w:r>
      <w:r w:rsidRPr="002D0EED">
        <w:t xml:space="preserve">. При предоставлении </w:t>
      </w:r>
      <w:r>
        <w:t>муниципальной</w:t>
      </w:r>
      <w:r w:rsidRPr="002D0EED">
        <w:t xml:space="preserve"> услуги запрещается требовать от Заявителя:</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B60011">
        <w:rPr>
          <w:rFonts w:ascii="Times New Roman" w:hAnsi="Times New Roman"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60011">
          <w:rPr>
            <w:rFonts w:ascii="Times New Roman" w:hAnsi="Times New Roman" w:cs="Times New Roman"/>
            <w:color w:val="0000FF"/>
            <w:sz w:val="28"/>
            <w:szCs w:val="28"/>
          </w:rPr>
          <w:t>частью 1 статьи 1</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0" w:history="1">
        <w:r w:rsidRPr="00B60011">
          <w:rPr>
            <w:rFonts w:ascii="Times New Roman" w:hAnsi="Times New Roman" w:cs="Times New Roman"/>
            <w:color w:val="0000FF"/>
            <w:sz w:val="28"/>
            <w:szCs w:val="28"/>
          </w:rPr>
          <w:t>актами</w:t>
        </w:r>
      </w:hyperlink>
      <w:r w:rsidRPr="00B60011">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B60011">
          <w:rPr>
            <w:rFonts w:ascii="Times New Roman" w:hAnsi="Times New Roman" w:cs="Times New Roman"/>
            <w:color w:val="0000FF"/>
            <w:sz w:val="28"/>
            <w:szCs w:val="28"/>
          </w:rPr>
          <w:t>частью 6</w:t>
        </w:r>
      </w:hyperlink>
      <w:r w:rsidRPr="00B60011">
        <w:rPr>
          <w:rFonts w:ascii="Times New Roman" w:hAnsi="Times New Roman" w:cs="Times New Roman"/>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60011">
          <w:rPr>
            <w:rFonts w:ascii="Times New Roman" w:hAnsi="Times New Roman" w:cs="Times New Roman"/>
            <w:color w:val="0000FF"/>
            <w:sz w:val="28"/>
            <w:szCs w:val="28"/>
          </w:rPr>
          <w:t>части 1 статьи 9</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w:t>
      </w:r>
      <w:r w:rsidRPr="00B60011">
        <w:rPr>
          <w:rFonts w:ascii="Times New Roman" w:hAnsi="Times New Roman" w:cs="Times New Roman"/>
          <w:sz w:val="28"/>
          <w:szCs w:val="28"/>
        </w:rPr>
        <w:lastRenderedPageBreak/>
        <w:t xml:space="preserve">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B60011">
          <w:rPr>
            <w:rFonts w:ascii="Times New Roman" w:hAnsi="Times New Roman" w:cs="Times New Roman"/>
            <w:color w:val="0000FF"/>
            <w:sz w:val="28"/>
            <w:szCs w:val="28"/>
          </w:rPr>
          <w:t>частью 1.1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B4341" w:rsidRPr="00B60011" w:rsidRDefault="007B4341" w:rsidP="007B4341">
      <w:pPr>
        <w:ind w:firstLine="709"/>
        <w:rPr>
          <w:rFonts w:ascii="Times New Roman" w:hAnsi="Times New Roman" w:cs="Times New Roman"/>
          <w:sz w:val="28"/>
          <w:szCs w:val="28"/>
        </w:rPr>
      </w:pPr>
      <w:r w:rsidRPr="00B60011">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60011">
          <w:rPr>
            <w:rFonts w:ascii="Times New Roman" w:hAnsi="Times New Roman" w:cs="Times New Roman"/>
            <w:color w:val="0000FF"/>
            <w:sz w:val="28"/>
            <w:szCs w:val="28"/>
          </w:rPr>
          <w:t>пунктом 7.2 части 1 статьи 16</w:t>
        </w:r>
      </w:hyperlink>
      <w:r w:rsidRPr="00B6001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7B4341" w:rsidP="00CA21C0">
      <w:pPr>
        <w:widowControl/>
        <w:ind w:firstLine="709"/>
        <w:rPr>
          <w:rFonts w:ascii="Times New Roman" w:hAnsi="Times New Roman"/>
          <w:sz w:val="28"/>
          <w:szCs w:val="28"/>
        </w:rPr>
      </w:pPr>
      <w:r w:rsidRPr="00CA21C0">
        <w:rPr>
          <w:rFonts w:ascii="Times New Roman" w:eastAsiaTheme="minorHAnsi" w:hAnsi="Times New Roman" w:cs="Times New Roman"/>
          <w:sz w:val="28"/>
          <w:szCs w:val="28"/>
          <w:u w:val="single"/>
          <w:lang w:eastAsia="en-US"/>
        </w:rPr>
        <w:t xml:space="preserve">1) </w:t>
      </w:r>
      <w:r w:rsidR="00EB18D1"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A9150F" w:rsidRPr="004E2E37" w:rsidRDefault="002E3D4A" w:rsidP="00A9150F">
      <w:pPr>
        <w:ind w:right="-1" w:firstLine="709"/>
        <w:rPr>
          <w:rFonts w:ascii="Times New Roman" w:hAnsi="Times New Roman"/>
          <w:sz w:val="28"/>
          <w:szCs w:val="28"/>
        </w:rPr>
      </w:pPr>
      <w:r w:rsidRPr="00CA21C0">
        <w:rPr>
          <w:rFonts w:ascii="Times New Roman" w:hAnsi="Times New Roman"/>
          <w:sz w:val="28"/>
          <w:szCs w:val="28"/>
        </w:rPr>
        <w:t xml:space="preserve">- </w:t>
      </w:r>
      <w:r w:rsidR="00A9150F"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00A9150F"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00A9150F"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00A9150F" w:rsidRPr="004E2E37">
        <w:rPr>
          <w:rFonts w:ascii="Times New Roman" w:hAnsi="Times New Roman"/>
          <w:sz w:val="28"/>
          <w:szCs w:val="28"/>
          <w:lang w:bidi="ru-RU"/>
        </w:rPr>
        <w:t>)</w:t>
      </w:r>
      <w:r w:rsidR="00A9150F" w:rsidRPr="004E2E37">
        <w:rPr>
          <w:rFonts w:ascii="Times New Roman" w:hAnsi="Times New Roman"/>
          <w:sz w:val="28"/>
          <w:szCs w:val="28"/>
        </w:rPr>
        <w:t>;</w:t>
      </w:r>
    </w:p>
    <w:p w:rsidR="00EB18D1" w:rsidRPr="004E2E37" w:rsidRDefault="002E3D4A" w:rsidP="00CA21C0">
      <w:pPr>
        <w:widowControl/>
        <w:ind w:firstLine="709"/>
        <w:rPr>
          <w:rFonts w:ascii="Times New Roman" w:hAnsi="Times New Roman"/>
          <w:sz w:val="28"/>
          <w:szCs w:val="28"/>
        </w:rPr>
      </w:pPr>
      <w:r w:rsidRPr="00CA21C0">
        <w:rPr>
          <w:rFonts w:ascii="Times New Roman" w:eastAsiaTheme="minorHAnsi" w:hAnsi="Times New Roman" w:cs="Times New Roman"/>
          <w:sz w:val="28"/>
          <w:szCs w:val="28"/>
          <w:u w:val="single"/>
          <w:lang w:eastAsia="en-US"/>
        </w:rPr>
        <w:t xml:space="preserve">2) </w:t>
      </w:r>
      <w:r w:rsidR="00EB18D1" w:rsidRPr="004E2E37">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00EB18D1" w:rsidRPr="004E2E37">
        <w:rPr>
          <w:rFonts w:ascii="Times New Roman" w:eastAsiaTheme="minorHAnsi" w:hAnsi="Times New Roman" w:cs="Times New Roman"/>
          <w:sz w:val="28"/>
          <w:szCs w:val="28"/>
          <w:lang w:eastAsia="en-US"/>
        </w:rPr>
        <w:t>:</w:t>
      </w:r>
    </w:p>
    <w:p w:rsidR="00A9150F" w:rsidRPr="004E2E37" w:rsidRDefault="002E3D4A" w:rsidP="00A9150F">
      <w:pPr>
        <w:ind w:right="-1" w:firstLine="709"/>
        <w:rPr>
          <w:rFonts w:ascii="Times New Roman" w:hAnsi="Times New Roman"/>
          <w:sz w:val="28"/>
          <w:szCs w:val="28"/>
        </w:rPr>
      </w:pPr>
      <w:r w:rsidRPr="00CA21C0">
        <w:rPr>
          <w:rFonts w:ascii="Times New Roman" w:hAnsi="Times New Roman"/>
          <w:sz w:val="28"/>
          <w:szCs w:val="28"/>
        </w:rPr>
        <w:t xml:space="preserve">- </w:t>
      </w:r>
      <w:r w:rsidR="00A9150F" w:rsidRPr="004E2E37">
        <w:rPr>
          <w:rFonts w:ascii="Times New Roman" w:hAnsi="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2E3D4A" w:rsidP="00163328">
      <w:pPr>
        <w:ind w:right="-1" w:firstLine="709"/>
        <w:rPr>
          <w:rFonts w:ascii="Times New Roman" w:hAnsi="Times New Roman"/>
          <w:sz w:val="28"/>
          <w:szCs w:val="28"/>
        </w:rPr>
      </w:pPr>
      <w:r w:rsidRPr="00CA21C0">
        <w:rPr>
          <w:rFonts w:ascii="Times New Roman" w:hAnsi="Times New Roman"/>
          <w:sz w:val="28"/>
          <w:szCs w:val="28"/>
        </w:rPr>
        <w:t xml:space="preserve">- </w:t>
      </w:r>
      <w:r w:rsidR="00163328" w:rsidRPr="004E2E37">
        <w:rPr>
          <w:rFonts w:ascii="Times New Roman" w:hAnsi="Times New Roman"/>
          <w:sz w:val="28"/>
          <w:szCs w:val="28"/>
        </w:rPr>
        <w:t>неполное, некорректное заполнение полей в форме заявления, в том числе в интерактивной форме заявления на ПГУ ЛО, ЕПГУ;</w:t>
      </w:r>
    </w:p>
    <w:p w:rsidR="00163328" w:rsidRPr="004E2E37" w:rsidRDefault="002E3D4A" w:rsidP="00163328">
      <w:pPr>
        <w:ind w:right="-1" w:firstLine="709"/>
        <w:rPr>
          <w:rFonts w:ascii="Times New Roman" w:hAnsi="Times New Roman"/>
          <w:sz w:val="28"/>
          <w:szCs w:val="28"/>
        </w:rPr>
      </w:pPr>
      <w:r w:rsidRPr="00CA21C0">
        <w:rPr>
          <w:rFonts w:ascii="Times New Roman" w:hAnsi="Times New Roman"/>
          <w:sz w:val="28"/>
          <w:szCs w:val="28"/>
        </w:rPr>
        <w:t xml:space="preserve">- </w:t>
      </w:r>
      <w:r w:rsidR="00163328" w:rsidRPr="004E2E37">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EB18D1" w:rsidRPr="002E3D4A" w:rsidRDefault="002E3D4A" w:rsidP="00CA21C0">
      <w:pPr>
        <w:widowControl/>
        <w:ind w:firstLine="709"/>
        <w:rPr>
          <w:rFonts w:ascii="Times New Roman" w:hAnsi="Times New Roman"/>
          <w:sz w:val="28"/>
          <w:szCs w:val="28"/>
        </w:rPr>
      </w:pPr>
      <w:r w:rsidRPr="00CA21C0">
        <w:rPr>
          <w:rFonts w:ascii="Times New Roman" w:eastAsiaTheme="minorHAnsi" w:hAnsi="Times New Roman" w:cs="Times New Roman"/>
          <w:sz w:val="28"/>
          <w:szCs w:val="28"/>
          <w:u w:val="single"/>
          <w:lang w:eastAsia="en-US"/>
        </w:rPr>
        <w:lastRenderedPageBreak/>
        <w:t xml:space="preserve">3) </w:t>
      </w:r>
      <w:r w:rsidR="00EB18D1"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Pr>
          <w:rFonts w:ascii="Times New Roman" w:eastAsiaTheme="minorHAnsi" w:hAnsi="Times New Roman" w:cs="Times New Roman"/>
          <w:sz w:val="28"/>
          <w:szCs w:val="28"/>
          <w:u w:val="single"/>
          <w:lang w:eastAsia="en-US"/>
        </w:rPr>
        <w:t>:</w:t>
      </w:r>
    </w:p>
    <w:p w:rsidR="00A9150F" w:rsidRDefault="002E3D4A" w:rsidP="00A9150F">
      <w:pPr>
        <w:ind w:right="-1" w:firstLine="709"/>
        <w:rPr>
          <w:rFonts w:ascii="Times New Roman" w:hAnsi="Times New Roman"/>
          <w:sz w:val="28"/>
          <w:szCs w:val="28"/>
        </w:rPr>
      </w:pPr>
      <w:r>
        <w:rPr>
          <w:rFonts w:ascii="Times New Roman" w:hAnsi="Times New Roman"/>
          <w:sz w:val="28"/>
          <w:szCs w:val="28"/>
        </w:rPr>
        <w:t xml:space="preserve">- </w:t>
      </w:r>
      <w:r w:rsidR="00A9150F" w:rsidRPr="007B0AA6">
        <w:rPr>
          <w:rFonts w:ascii="Times New Roman" w:hAnsi="Times New Roman"/>
          <w:sz w:val="28"/>
          <w:szCs w:val="28"/>
        </w:rPr>
        <w:t>подача заявления от имени заявителя не уполномоченным на то лицом;</w:t>
      </w:r>
    </w:p>
    <w:p w:rsidR="00EB18D1" w:rsidRPr="004E2E37" w:rsidRDefault="002E3D4A" w:rsidP="00CA21C0">
      <w:pPr>
        <w:widowControl/>
        <w:ind w:firstLine="709"/>
        <w:rPr>
          <w:rFonts w:ascii="Times New Roman" w:eastAsiaTheme="minorHAnsi" w:hAnsi="Times New Roman" w:cs="Times New Roman"/>
          <w:sz w:val="28"/>
          <w:szCs w:val="28"/>
          <w:u w:val="single"/>
          <w:lang w:eastAsia="en-US"/>
        </w:rPr>
      </w:pPr>
      <w:r>
        <w:rPr>
          <w:rFonts w:ascii="Times New Roman" w:eastAsiaTheme="minorHAnsi" w:hAnsi="Times New Roman" w:cs="Times New Roman"/>
          <w:sz w:val="28"/>
          <w:szCs w:val="28"/>
          <w:u w:val="single"/>
          <w:lang w:eastAsia="en-US"/>
        </w:rPr>
        <w:t xml:space="preserve">4) </w:t>
      </w:r>
      <w:r w:rsidR="00EB18D1"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2E3D4A" w:rsidP="00A9150F">
      <w:pPr>
        <w:ind w:right="-1" w:firstLine="709"/>
        <w:rPr>
          <w:rFonts w:ascii="Times New Roman" w:hAnsi="Times New Roman"/>
          <w:sz w:val="28"/>
          <w:szCs w:val="28"/>
        </w:rPr>
      </w:pPr>
      <w:r>
        <w:rPr>
          <w:rFonts w:ascii="Times New Roman" w:hAnsi="Times New Roman"/>
          <w:sz w:val="28"/>
          <w:szCs w:val="28"/>
        </w:rPr>
        <w:t>- з</w:t>
      </w:r>
      <w:r w:rsidR="00A9150F" w:rsidRPr="004E2E37">
        <w:rPr>
          <w:rFonts w:ascii="Times New Roman" w:hAnsi="Times New Roman"/>
          <w:sz w:val="28"/>
          <w:szCs w:val="28"/>
        </w:rPr>
        <w:t xml:space="preserve">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3" w:name="P180"/>
      <w:bookmarkEnd w:id="3"/>
      <w:r w:rsidRPr="004E2E37">
        <w:t>2.10. Исчерпывающий перечень оснований для отказа в предоставлении муниципальной услуги:</w:t>
      </w:r>
    </w:p>
    <w:p w:rsidR="00F43BC2" w:rsidRPr="004E2E37" w:rsidRDefault="00F43BC2" w:rsidP="00CA21C0">
      <w:pPr>
        <w:pStyle w:val="ConsPlusNormal"/>
        <w:ind w:firstLine="709"/>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 xml:space="preserve">запрашивается условно разрешенный вид использования объекта капитального строительства, не соответствующий установленному </w:t>
      </w:r>
      <w:r w:rsidRPr="008B0167">
        <w:rPr>
          <w:rFonts w:ascii="Times New Roman" w:hAnsi="Times New Roman"/>
          <w:sz w:val="28"/>
          <w:szCs w:val="28"/>
        </w:rPr>
        <w:lastRenderedPageBreak/>
        <w:t>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CA21C0">
      <w:pPr>
        <w:ind w:firstLine="709"/>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F43BC2" w:rsidRPr="00ED2C8F" w:rsidRDefault="00F43BC2" w:rsidP="00ED2C8F">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w:t>
      </w:r>
      <w:r w:rsidR="00ED2C8F">
        <w:rPr>
          <w:rFonts w:ascii="Times New Roman" w:hAnsi="Times New Roman"/>
          <w:sz w:val="28"/>
          <w:szCs w:val="28"/>
        </w:rPr>
        <w:t>ействия.</w:t>
      </w: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002E3D4A">
        <w:t>Администрации</w:t>
      </w:r>
      <w:r w:rsidRPr="003E71B9">
        <w:t>:</w:t>
      </w:r>
    </w:p>
    <w:p w:rsidR="00A9150F" w:rsidRPr="003E71B9" w:rsidRDefault="00A9150F" w:rsidP="00A9150F">
      <w:pPr>
        <w:pStyle w:val="ConsPlusNormal"/>
        <w:ind w:firstLine="709"/>
        <w:jc w:val="both"/>
      </w:pPr>
      <w:r w:rsidRPr="003E71B9">
        <w:t>при личном обращении – в день поступления заявления;</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002E3D4A">
        <w:t xml:space="preserve">Администрацию </w:t>
      </w:r>
      <w:r w:rsidRPr="003E71B9">
        <w:t xml:space="preserve">– в день передачи документов из МФЦ в </w:t>
      </w:r>
      <w:r w:rsidR="002E3D4A">
        <w:t>Администрацию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4" w:name="P212"/>
      <w:bookmarkEnd w:id="4"/>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t xml:space="preserve"> </w:t>
      </w:r>
      <w:r w:rsidR="002E3D4A">
        <w:t>Администрации</w:t>
      </w:r>
      <w:r w:rsidR="002E3D4A" w:rsidRPr="00AD143C">
        <w:rPr>
          <w:color w:val="FF0000"/>
        </w:rPr>
        <w:t xml:space="preserve"> </w:t>
      </w:r>
      <w:r w:rsidRPr="00EA74ED">
        <w:t>или в МФЦ.</w:t>
      </w:r>
    </w:p>
    <w:p w:rsidR="00A9150F" w:rsidRPr="00EA74ED" w:rsidRDefault="00A9150F" w:rsidP="00A9150F">
      <w:pPr>
        <w:pStyle w:val="ConsPlusNormal"/>
        <w:ind w:firstLine="709"/>
        <w:jc w:val="both"/>
      </w:pPr>
      <w:r w:rsidRPr="00EA74E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EA74ED">
        <w:lastRenderedPageBreak/>
        <w:t>для специальных автотранспортных средств инвалидов.</w:t>
      </w:r>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002E3D4A">
        <w:t>Администрации</w:t>
      </w:r>
      <w:r w:rsidRPr="00EA74ED">
        <w:t xml:space="preserve">, а также информацию о режиме </w:t>
      </w:r>
      <w:r w:rsidRPr="004F0A0F">
        <w:t>её</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 xml:space="preserve">2.14.7. При необходимости работником МФЦ, </w:t>
      </w:r>
      <w:r w:rsidR="002E3D4A">
        <w:t>Администрации</w:t>
      </w:r>
      <w:r w:rsidR="002E3D4A" w:rsidRPr="00EA74ED">
        <w:t xml:space="preserve"> </w:t>
      </w:r>
      <w:r w:rsidRPr="00EA74ED">
        <w:t>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t xml:space="preserve">1) транспортная доступность к месту предоставления муниципальной </w:t>
      </w:r>
      <w:r w:rsidRPr="00EA74ED">
        <w:lastRenderedPageBreak/>
        <w:t>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002E3D4A">
        <w:t>Администрации</w:t>
      </w:r>
      <w:r w:rsidR="00F7182A">
        <w:t>, в</w:t>
      </w:r>
      <w:r>
        <w:t xml:space="preserve"> </w:t>
      </w:r>
      <w:r w:rsidRPr="00EA74ED">
        <w:t>МФЦ, по телефону, на официальном сайте органа, предоставляющего услугу, посредством ЕПГУ либо ПГУ ЛО;</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002E3D4A">
        <w:t xml:space="preserve">Администрацию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002E3D4A">
        <w:t>Администрации</w:t>
      </w:r>
      <w:r w:rsidR="002E3D4A" w:rsidRPr="00EA74ED">
        <w:t xml:space="preserve"> </w:t>
      </w:r>
      <w:r w:rsidRPr="00EA74ED">
        <w:t>или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002E3D4A">
        <w:t>Администрации</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lastRenderedPageBreak/>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б) рассмотрение заявления и приложенных документов</w:t>
      </w:r>
      <w:r w:rsidR="002E3D4A">
        <w:t xml:space="preserve"> Комиссией</w:t>
      </w:r>
      <w:r w:rsidRPr="00A661C2">
        <w:t xml:space="preserve"> </w:t>
      </w:r>
      <w:r>
        <w:t xml:space="preserve">– </w:t>
      </w:r>
      <w:r w:rsidR="007125C2" w:rsidRPr="00ED2C8F">
        <w:t>10</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r>
        <w:t>в) проведение в отношении проекта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w:t>
      </w:r>
      <w:r>
        <w:t xml:space="preserve">но </w:t>
      </w:r>
      <w:r w:rsidRPr="00A661C2">
        <w:t>не более одного месяца.</w:t>
      </w:r>
      <w:r>
        <w:t xml:space="preserve"> </w:t>
      </w:r>
    </w:p>
    <w:p w:rsidR="00A9150F" w:rsidRPr="003E71B9" w:rsidRDefault="00A9150F" w:rsidP="00A9150F">
      <w:pPr>
        <w:pStyle w:val="ConsPlusNormal"/>
        <w:ind w:firstLine="708"/>
        <w:jc w:val="both"/>
        <w:rPr>
          <w:rFonts w:eastAsiaTheme="minorHAnsi"/>
          <w:szCs w:val="28"/>
          <w:lang w:eastAsia="en-US"/>
        </w:rPr>
      </w:pPr>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рекомендаций о предоставлении Разрешения или об отказе в предоставлении Разрешения –</w:t>
      </w:r>
      <w:r w:rsidR="0023096B">
        <w:rPr>
          <w:rFonts w:ascii="Times New Roman" w:hAnsi="Times New Roman" w:cs="Times New Roman"/>
          <w:sz w:val="28"/>
          <w:szCs w:val="28"/>
        </w:rPr>
        <w:t xml:space="preserve"> </w:t>
      </w:r>
      <w:r w:rsidR="007125C2" w:rsidRPr="00ED2C8F">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течение </w:t>
      </w:r>
      <w:r w:rsidR="007125C2" w:rsidRPr="00ED2C8F">
        <w:t>7</w:t>
      </w:r>
      <w:r w:rsidRPr="003E71B9">
        <w:t xml:space="preserve"> дней со дня поступления рекомендаций о предоставлении Разрешения или об </w:t>
      </w:r>
      <w:r w:rsidRPr="00525535">
        <w:t xml:space="preserve">отказе в предоставлении Разрешения с </w:t>
      </w:r>
      <w:r w:rsidRPr="00525535">
        <w:lastRenderedPageBreak/>
        <w:t>указанием причин принятого решения</w:t>
      </w:r>
      <w:r>
        <w:t xml:space="preserve"> в ОМСУ</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rsidR="002E3D4A" w:rsidRDefault="00A9150F" w:rsidP="00ED2C8F">
      <w:pPr>
        <w:pStyle w:val="ConsPlusNormal"/>
        <w:ind w:firstLine="709"/>
        <w:jc w:val="both"/>
      </w:pPr>
      <w:r w:rsidRPr="00EA74ED">
        <w:t xml:space="preserve">Лицо, ответственное за выполнение административной процедуры: </w:t>
      </w:r>
    </w:p>
    <w:p w:rsidR="00896F46" w:rsidRPr="00FD3F21" w:rsidRDefault="00896F46" w:rsidP="00896F46">
      <w:pPr>
        <w:pStyle w:val="ConsPlusNormal"/>
        <w:ind w:firstLine="709"/>
        <w:jc w:val="both"/>
      </w:pPr>
      <w:r w:rsidRPr="003A77DA">
        <w:t>лицо, уполномоченное на прием заявлений о предоставлении муниципальной услуги</w:t>
      </w:r>
      <w:r w:rsidRPr="00FD3F21">
        <w:t>.</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00896F46">
        <w:t xml:space="preserve">Администрацию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rsidR="00A9150F" w:rsidRPr="003E71B9" w:rsidRDefault="00A9150F" w:rsidP="00896F46">
      <w:pPr>
        <w:pStyle w:val="ConsPlusNormal"/>
        <w:ind w:firstLine="709"/>
        <w:jc w:val="both"/>
      </w:pPr>
      <w:r w:rsidRPr="00304DFD">
        <w:t xml:space="preserve">Лицо, </w:t>
      </w:r>
      <w:r w:rsidR="00896F46" w:rsidRPr="003A77DA">
        <w:t>уполномоченное на прием заявлений о предоставлении муниципальной услуги</w:t>
      </w:r>
      <w:r w:rsidR="00896F46">
        <w:t xml:space="preserve">, </w:t>
      </w:r>
      <w:r w:rsidRPr="003E71B9">
        <w:t>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A9150F" w:rsidRPr="003E71B9" w:rsidRDefault="00A9150F" w:rsidP="00896F46">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 xml:space="preserve">лицо, </w:t>
      </w:r>
      <w:r w:rsidR="00896F46" w:rsidRPr="003A77DA">
        <w:t xml:space="preserve">уполномоченное на прием заявлений о </w:t>
      </w:r>
      <w:r w:rsidR="00896F46">
        <w:t>п</w:t>
      </w:r>
      <w:r w:rsidRPr="00304DFD">
        <w:t>редоставлении муниципальной услуги</w:t>
      </w:r>
      <w:r>
        <w:t>,</w:t>
      </w:r>
      <w:r w:rsidR="0027195D" w:rsidRPr="0027195D">
        <w:rPr>
          <w:color w:val="FF0000"/>
        </w:rPr>
        <w:t xml:space="preserve"> </w:t>
      </w:r>
      <w:r w:rsidRPr="00304DFD">
        <w:t>отказывает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00896F46">
        <w:rPr>
          <w:szCs w:val="28"/>
        </w:rPr>
        <w:t>;</w:t>
      </w:r>
    </w:p>
    <w:p w:rsidR="00A9150F" w:rsidRPr="003E71B9" w:rsidRDefault="00A9150F" w:rsidP="00A9150F">
      <w:pPr>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w:t>
      </w:r>
      <w:r w:rsidR="00215D68">
        <w:rPr>
          <w:rFonts w:ascii="Times New Roman" w:hAnsi="Times New Roman" w:cs="Times New Roman"/>
          <w:sz w:val="28"/>
          <w:szCs w:val="28"/>
        </w:rPr>
        <w:t>2</w:t>
      </w:r>
      <w:r w:rsidRPr="003E71B9">
        <w:rPr>
          <w:rFonts w:ascii="Times New Roman" w:hAnsi="Times New Roman" w:cs="Times New Roman"/>
          <w:sz w:val="28"/>
          <w:szCs w:val="28"/>
        </w:rPr>
        <w:t xml:space="preserve"> к настоящему Административному регламенту.</w:t>
      </w:r>
    </w:p>
    <w:p w:rsidR="00A9150F" w:rsidRDefault="00A9150F" w:rsidP="00A9150F">
      <w:pPr>
        <w:pStyle w:val="ConsPlusNormal"/>
        <w:ind w:firstLine="709"/>
        <w:jc w:val="both"/>
      </w:pPr>
      <w:r w:rsidRPr="003E71B9">
        <w:rPr>
          <w:szCs w:val="28"/>
        </w:rPr>
        <w:t xml:space="preserve">3.1.3. </w:t>
      </w:r>
      <w:r w:rsidR="00896F46">
        <w:rPr>
          <w:szCs w:val="28"/>
        </w:rPr>
        <w:t>Рассмотрение заявления Комиссией</w:t>
      </w:r>
      <w:r w:rsidR="00896F46">
        <w:t>.</w:t>
      </w:r>
      <w:r w:rsidRPr="00AB38C0">
        <w:t xml:space="preserve"> </w:t>
      </w:r>
    </w:p>
    <w:p w:rsidR="00896F46" w:rsidRDefault="00A9150F" w:rsidP="00A9150F">
      <w:pPr>
        <w:pStyle w:val="ConsPlusNormal"/>
        <w:ind w:firstLine="709"/>
        <w:jc w:val="both"/>
      </w:pPr>
      <w:r w:rsidRPr="00EA74ED">
        <w:t xml:space="preserve">3.1.3.1. Основание для начала административной процедуры: </w:t>
      </w:r>
    </w:p>
    <w:p w:rsidR="00896F46" w:rsidRPr="00FD3F21" w:rsidRDefault="00896F46" w:rsidP="00896F46">
      <w:pPr>
        <w:pStyle w:val="ConsPlusNormal"/>
        <w:ind w:firstLine="709"/>
        <w:jc w:val="both"/>
      </w:pPr>
      <w:r w:rsidRPr="00FD3F21">
        <w:t xml:space="preserve">поступление заявления и прилагаемых к нему документов </w:t>
      </w:r>
      <w:r>
        <w:t>должностному лицу ОМСУ, ответственному за предоставление муниципальной услуги – секретарю Комиссии по подготовке проекта правил землепользования и застройки (далее – Комиссия)</w:t>
      </w:r>
      <w:r w:rsidRPr="00FD3F21">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rsidR="00AA031F" w:rsidRPr="00A22FDD" w:rsidRDefault="00AA031F" w:rsidP="00AA031F">
      <w:pPr>
        <w:pStyle w:val="ConsPlusNormal"/>
        <w:ind w:firstLine="709"/>
        <w:jc w:val="both"/>
        <w:rPr>
          <w:rFonts w:eastAsiaTheme="minorHAnsi"/>
          <w:szCs w:val="28"/>
          <w:lang w:eastAsia="en-US"/>
        </w:rPr>
      </w:pPr>
      <w:r>
        <w:t>1</w:t>
      </w:r>
      <w:r w:rsidRPr="00A22FDD">
        <w:t xml:space="preserve"> действие: </w:t>
      </w:r>
      <w:r>
        <w:t>в пределах 10</w:t>
      </w:r>
      <w:r w:rsidRPr="0082136A">
        <w:t xml:space="preserve"> рабочих</w:t>
      </w:r>
      <w:r w:rsidRPr="00A22FDD">
        <w:t xml:space="preserve"> дней с даты окончания первой административной процедуры </w:t>
      </w:r>
      <w:r>
        <w:t xml:space="preserve">секретарем Комиссии </w:t>
      </w:r>
      <w:r w:rsidRPr="00A22FDD">
        <w:t xml:space="preserve">осуществляется подготовка </w:t>
      </w:r>
      <w:r>
        <w:t xml:space="preserve">пакета документов для проведения заседания Комиссии, при необходимости запрашиваются документы в рамках межведомственного информационного взаимодействия, проводится заседание Комиссии, на котором рассматривается поступившее заявление и приложенные к нему документы и при соответствии документов требованиям действующего законодательства и настоящего </w:t>
      </w:r>
      <w:r>
        <w:lastRenderedPageBreak/>
        <w:t xml:space="preserve">административного регламента, секретарь Комиссии подготавливает пакет документов для проведения публичных слушаний или общественных обсуждений. </w:t>
      </w:r>
    </w:p>
    <w:p w:rsidR="00AA031F" w:rsidRPr="00FD3F21" w:rsidRDefault="00AA031F" w:rsidP="00AA031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A22FDD">
        <w:rPr>
          <w:rFonts w:ascii="Times New Roman" w:eastAsiaTheme="minorHAnsi" w:hAnsi="Times New Roman" w:cs="Times New Roman"/>
          <w:sz w:val="28"/>
          <w:szCs w:val="28"/>
          <w:lang w:eastAsia="en-US"/>
        </w:rPr>
        <w:t xml:space="preserve"> действие: в течение 1 рабочего дня, следующего за днем завершения действия </w:t>
      </w:r>
      <w:r>
        <w:rPr>
          <w:rFonts w:ascii="Times New Roman" w:eastAsiaTheme="minorHAnsi" w:hAnsi="Times New Roman" w:cs="Times New Roman"/>
          <w:sz w:val="28"/>
          <w:szCs w:val="28"/>
          <w:lang w:eastAsia="en-US"/>
        </w:rPr>
        <w:t>1</w:t>
      </w:r>
      <w:r w:rsidRPr="00A22FDD">
        <w:rPr>
          <w:rFonts w:ascii="Times New Roman" w:eastAsiaTheme="minorHAnsi" w:hAnsi="Times New Roman" w:cs="Times New Roman"/>
          <w:sz w:val="28"/>
          <w:szCs w:val="28"/>
          <w:lang w:eastAsia="en-US"/>
        </w:rPr>
        <w:t xml:space="preserve"> осуществляется направление </w:t>
      </w:r>
      <w:r>
        <w:rPr>
          <w:rFonts w:ascii="Times New Roman" w:eastAsiaTheme="minorHAnsi" w:hAnsi="Times New Roman" w:cs="Times New Roman"/>
          <w:sz w:val="28"/>
          <w:szCs w:val="28"/>
          <w:lang w:eastAsia="en-US"/>
        </w:rPr>
        <w:t>заявления и необходимых документов</w:t>
      </w:r>
      <w:r w:rsidRPr="00A22FDD">
        <w:rPr>
          <w:rFonts w:ascii="Times New Roman" w:eastAsiaTheme="minorHAnsi" w:hAnsi="Times New Roman" w:cs="Times New Roman"/>
          <w:sz w:val="28"/>
          <w:szCs w:val="28"/>
          <w:lang w:eastAsia="en-US"/>
        </w:rPr>
        <w:t xml:space="preserve"> Главе муниципального образования для принятия решения о проведении общественных обсуждений или публичных слушаний. В случае, предусмотренном частью </w:t>
      </w:r>
      <w:r w:rsidR="00BB6D42">
        <w:rPr>
          <w:rFonts w:ascii="Times New Roman" w:eastAsiaTheme="minorHAnsi" w:hAnsi="Times New Roman" w:cs="Times New Roman"/>
          <w:sz w:val="28"/>
          <w:szCs w:val="28"/>
          <w:lang w:eastAsia="en-US"/>
        </w:rPr>
        <w:t>11</w:t>
      </w:r>
      <w:r w:rsidRPr="00A22FDD">
        <w:rPr>
          <w:rFonts w:ascii="Times New Roman" w:eastAsiaTheme="minorHAnsi" w:hAnsi="Times New Roman" w:cs="Times New Roman"/>
          <w:sz w:val="28"/>
          <w:szCs w:val="28"/>
          <w:lang w:eastAsia="en-US"/>
        </w:rPr>
        <w:t xml:space="preserve"> статьи </w:t>
      </w:r>
      <w:r w:rsidR="00BB6D42">
        <w:rPr>
          <w:rFonts w:ascii="Times New Roman" w:eastAsiaTheme="minorHAnsi" w:hAnsi="Times New Roman" w:cs="Times New Roman"/>
          <w:sz w:val="28"/>
          <w:szCs w:val="28"/>
          <w:lang w:eastAsia="en-US"/>
        </w:rPr>
        <w:t>39</w:t>
      </w:r>
      <w:r w:rsidRPr="00A22FDD">
        <w:rPr>
          <w:rFonts w:ascii="Times New Roman" w:eastAsiaTheme="minorHAnsi" w:hAnsi="Times New Roman" w:cs="Times New Roman"/>
          <w:sz w:val="28"/>
          <w:szCs w:val="28"/>
          <w:lang w:eastAsia="en-US"/>
        </w:rPr>
        <w:t xml:space="preserve"> Градостроительного кодекса РФ административная процедура, предусмотренная подпунктом «в» пункта 3.1.1 не выполняется.</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BB6D42" w:rsidRDefault="00BB6D42" w:rsidP="00BB6D42">
      <w:pPr>
        <w:pStyle w:val="ConsPlusNormal"/>
        <w:ind w:firstLine="709"/>
        <w:jc w:val="both"/>
      </w:pPr>
      <w:r>
        <w:t xml:space="preserve">3.1.3.4. </w:t>
      </w:r>
      <w:r w:rsidRPr="00FD3F21">
        <w:t xml:space="preserve">Лицо, ответственное за выполнение административной процедуры: </w:t>
      </w:r>
    </w:p>
    <w:p w:rsidR="00BB6D42" w:rsidRPr="00FD3F21" w:rsidRDefault="00BB6D42" w:rsidP="00BB6D42">
      <w:pPr>
        <w:pStyle w:val="ConsPlusNormal"/>
        <w:ind w:firstLine="709"/>
        <w:jc w:val="both"/>
      </w:pPr>
      <w:r>
        <w:t>должностное лицо ОМСУ, ответственное за предоставление услуги</w:t>
      </w:r>
      <w:r w:rsidRPr="00FD3F21">
        <w:t>.</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BB6D42" w:rsidRDefault="00A9150F" w:rsidP="00BB6D42">
      <w:pPr>
        <w:pStyle w:val="ConsPlusNormal"/>
        <w:ind w:firstLine="709"/>
        <w:jc w:val="both"/>
      </w:pPr>
      <w:r>
        <w:t xml:space="preserve">- </w:t>
      </w:r>
      <w:r w:rsidR="00BB6D42" w:rsidRPr="00BB6D42">
        <w:t xml:space="preserve"> </w:t>
      </w:r>
      <w:r w:rsidR="00BB6D42" w:rsidRPr="00FD3F21">
        <w:t>подготовка</w:t>
      </w:r>
      <w:r w:rsidR="00BB6D42">
        <w:t xml:space="preserve"> пакета</w:t>
      </w:r>
      <w:r w:rsidR="00BB6D42" w:rsidRPr="00FD3F21">
        <w:t xml:space="preserve"> </w:t>
      </w:r>
      <w:r w:rsidR="00BB6D42">
        <w:t>документов и их направление Главе муниципального образования для принятия решения о проведении общественных обсуждений или публичных слушаний.</w:t>
      </w:r>
    </w:p>
    <w:p w:rsidR="00A9150F" w:rsidRPr="00980C2C" w:rsidRDefault="00A9150F" w:rsidP="00CA21C0">
      <w:pPr>
        <w:pStyle w:val="ConsPlusNormal"/>
        <w:ind w:firstLine="709"/>
        <w:jc w:val="both"/>
        <w:rPr>
          <w:szCs w:val="28"/>
        </w:rPr>
      </w:pPr>
      <w:r w:rsidRPr="004F0B88">
        <w:rPr>
          <w:szCs w:val="28"/>
        </w:rPr>
        <w:t xml:space="preserve">3.1.4. Проведение общественных обсуждений или публичных слушаний </w:t>
      </w:r>
      <w:r w:rsidRPr="00980C2C">
        <w:rPr>
          <w:szCs w:val="28"/>
        </w:rPr>
        <w:t xml:space="preserve">(административная процедура не выполняется в случаях, </w:t>
      </w:r>
      <w:proofErr w:type="gramStart"/>
      <w:r w:rsidRPr="00980C2C">
        <w:rPr>
          <w:szCs w:val="28"/>
        </w:rPr>
        <w:t>установленных  частью</w:t>
      </w:r>
      <w:proofErr w:type="gramEnd"/>
      <w:r w:rsidRPr="00980C2C">
        <w:rPr>
          <w:szCs w:val="28"/>
        </w:rPr>
        <w:t xml:space="preserve">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Ответственны</w:t>
      </w:r>
      <w:r w:rsidR="00BB6D42">
        <w:t>е</w:t>
      </w:r>
      <w:r w:rsidRPr="00AB38C0">
        <w:t xml:space="preserve"> за выполнение административной процедуры: </w:t>
      </w:r>
      <w:r w:rsidR="00BB6D42">
        <w:t xml:space="preserve">Глава муниципального образования, лицо, </w:t>
      </w:r>
      <w:r w:rsidRPr="00980C2C">
        <w:t>уполномоченн</w:t>
      </w:r>
      <w:r w:rsidR="00BB6D42">
        <w:t xml:space="preserve">ое </w:t>
      </w:r>
      <w:r w:rsidRPr="00980C2C">
        <w:t xml:space="preserve">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w:t>
      </w:r>
      <w:r w:rsidR="00BB6D42">
        <w:t>пакета документов для проведения общественных обсуждений или публичных слушаний</w:t>
      </w:r>
      <w:r w:rsidRPr="00723BEC">
        <w:t xml:space="preserve"> </w:t>
      </w:r>
      <w:r w:rsidR="00BB6D42">
        <w:t>Главе муниципального образования.</w:t>
      </w:r>
      <w:r w:rsidRPr="00723BEC">
        <w:t xml:space="preserve"> </w:t>
      </w:r>
    </w:p>
    <w:p w:rsidR="006E7013"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(или) максимальный срок его (их) выполнения:</w:t>
      </w:r>
    </w:p>
    <w:p w:rsidR="006E7013" w:rsidRPr="00FD3F21" w:rsidRDefault="006E7013" w:rsidP="006E7013">
      <w:pPr>
        <w:pStyle w:val="ConsPlusNormal"/>
        <w:ind w:firstLine="709"/>
        <w:jc w:val="both"/>
      </w:pPr>
      <w:r>
        <w:t xml:space="preserve">- принятие решения о проведении, </w:t>
      </w:r>
      <w:r w:rsidRPr="00FD3F21">
        <w:t>организация и проведение общественных обсуждений или публичных слушаний по проекту решения о предоставлении</w:t>
      </w:r>
      <w:r>
        <w:t xml:space="preserve"> </w:t>
      </w:r>
      <w:r w:rsidRPr="00FD3F21">
        <w:t xml:space="preserve">Разрешения </w:t>
      </w:r>
      <w:r w:rsidRPr="006522C6">
        <w:t>в срок, установленный муниципальным правовым актом</w:t>
      </w:r>
      <w:r w:rsidRPr="0082136A">
        <w:t xml:space="preserve">, но не более </w:t>
      </w:r>
      <w:r>
        <w:t>одного месяца</w:t>
      </w:r>
      <w:r w:rsidRPr="0082136A">
        <w:t xml:space="preserve"> со дня принятия решения о проведении общественных обсуждений или публичных слушаний.</w:t>
      </w:r>
    </w:p>
    <w:p w:rsidR="00C9400C" w:rsidRPr="00C9400C" w:rsidRDefault="00A9150F" w:rsidP="00CA21C0">
      <w:pPr>
        <w:pStyle w:val="ConsPlusNormal"/>
        <w:ind w:firstLine="709"/>
        <w:jc w:val="both"/>
      </w:pPr>
      <w:r w:rsidRPr="00C9400C">
        <w:t xml:space="preserve">3.1.4.3. Организатор общественных обсуждений или публичных слушаний </w:t>
      </w:r>
      <w:r w:rsidRPr="00C9400C">
        <w:lastRenderedPageBreak/>
        <w:t xml:space="preserve">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00C9400C" w:rsidRPr="004E2E37">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27195D" w:rsidRPr="0027195D">
        <w:t>Администрации</w:t>
      </w:r>
      <w:r w:rsidRPr="00723BEC">
        <w:t xml:space="preserve"> в информационно-телекоммуникационной в сети Интернет.</w:t>
      </w:r>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6E7013"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p>
    <w:p w:rsidR="006E7013" w:rsidRPr="00FD3F21" w:rsidRDefault="006E7013" w:rsidP="006E7013">
      <w:pPr>
        <w:pStyle w:val="ConsPlusNormal"/>
        <w:ind w:firstLine="709"/>
        <w:jc w:val="both"/>
      </w:pPr>
      <w:r>
        <w:t>должностное лицо ОМСУ, ответственное за предоставление муниципальной услуги – секретарь Комиссии</w:t>
      </w:r>
      <w:r w:rsidRPr="00FD3F21">
        <w:t>.</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23BEC">
        <w:t xml:space="preserve">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006E7013" w:rsidRPr="00723BEC">
        <w:t xml:space="preserve">Главе </w:t>
      </w:r>
      <w:r w:rsidR="006E7013">
        <w:t>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 xml:space="preserve">отрицательное или положительное заключение о результатах </w:t>
      </w:r>
      <w:r w:rsidRPr="004E2E37">
        <w:rPr>
          <w:szCs w:val="28"/>
        </w:rPr>
        <w:lastRenderedPageBreak/>
        <w:t>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w:t>
      </w:r>
      <w:r w:rsidR="006E7013">
        <w:t>Главе Администрации</w:t>
      </w:r>
      <w:r>
        <w:t>.</w:t>
      </w:r>
    </w:p>
    <w:p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rsidR="006E7013" w:rsidRDefault="00A9150F" w:rsidP="00A9150F">
      <w:pPr>
        <w:pStyle w:val="ConsPlusNormal"/>
        <w:ind w:firstLine="709"/>
        <w:jc w:val="both"/>
      </w:pPr>
      <w:r w:rsidRPr="00113A55">
        <w:t xml:space="preserve">Лицо, ответственное за выполнение административной процедуры: </w:t>
      </w:r>
    </w:p>
    <w:p w:rsidR="00A9150F" w:rsidRDefault="006E7013" w:rsidP="00A9150F">
      <w:pPr>
        <w:pStyle w:val="ConsPlusNormal"/>
        <w:ind w:firstLine="709"/>
        <w:jc w:val="both"/>
      </w:pPr>
      <w:r>
        <w:t>Глава Администрации</w:t>
      </w:r>
    </w:p>
    <w:p w:rsidR="00A9150F" w:rsidRDefault="00A9150F" w:rsidP="00A9150F">
      <w:pPr>
        <w:pStyle w:val="ConsPlusNormal"/>
        <w:ind w:firstLine="709"/>
        <w:jc w:val="both"/>
      </w:pPr>
      <w:bookmarkStart w:id="5" w:name="P329"/>
      <w:bookmarkEnd w:id="5"/>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w:t>
      </w:r>
      <w:r>
        <w:t xml:space="preserve"> </w:t>
      </w:r>
      <w:r w:rsidRPr="002D5F4E">
        <w:t xml:space="preserve">поступление </w:t>
      </w:r>
      <w:r w:rsidR="006E7013">
        <w:t>Главе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rsidR="006E7013" w:rsidRDefault="00A9150F" w:rsidP="006E7013">
      <w:pPr>
        <w:pStyle w:val="ConsPlusNormal"/>
        <w:ind w:firstLine="709"/>
        <w:jc w:val="both"/>
      </w:pPr>
      <w:r>
        <w:t xml:space="preserve">- </w:t>
      </w:r>
      <w:r w:rsidR="006E7013">
        <w:t xml:space="preserve">Главой Администрации в течение 3 дней </w:t>
      </w:r>
      <w:r w:rsidR="006E7013" w:rsidRPr="00E80BE5">
        <w:t>со дня поступления рекомендаций</w:t>
      </w:r>
      <w:r w:rsidR="006E7013">
        <w:t xml:space="preserve"> Комиссии принимает решение</w:t>
      </w:r>
      <w:r w:rsidR="006E7013" w:rsidRPr="00E80BE5">
        <w:t xml:space="preserve"> о предоставлении Разрешения или об отказе в предоставлении Разрешения</w:t>
      </w:r>
      <w:r w:rsidR="006E7013">
        <w:t>.</w:t>
      </w:r>
    </w:p>
    <w:p w:rsidR="00A9150F" w:rsidRDefault="00A9150F" w:rsidP="00A9150F">
      <w:pPr>
        <w:pStyle w:val="ConsPlusNormal"/>
        <w:ind w:firstLine="709"/>
        <w:jc w:val="both"/>
      </w:pPr>
      <w:r>
        <w:t xml:space="preserve">3.1.6.3. Критерии принятия решений: </w:t>
      </w:r>
    </w:p>
    <w:p w:rsidR="002221F7" w:rsidRPr="00FD3F21" w:rsidRDefault="002221F7" w:rsidP="002221F7">
      <w:pPr>
        <w:pStyle w:val="ConsPlusNormal"/>
        <w:ind w:firstLine="709"/>
        <w:jc w:val="both"/>
      </w:pPr>
      <w:r>
        <w:t>наличие/отсутствие оснований для предоставления муниципальной услуги, рекомендации Комиссии.</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2221F7" w:rsidRDefault="002221F7" w:rsidP="002221F7">
      <w:pPr>
        <w:pStyle w:val="ConsPlusNormal"/>
        <w:ind w:firstLine="709"/>
        <w:jc w:val="both"/>
      </w:pPr>
      <w:r w:rsidRPr="00FD3F21">
        <w:t xml:space="preserve">Принятие решения о </w:t>
      </w:r>
      <w:r>
        <w:t>разрешении</w:t>
      </w:r>
      <w:r w:rsidRPr="00FD3F21">
        <w:t xml:space="preserve"> или об отказе в предоставлении разрешения</w:t>
      </w:r>
      <w:r>
        <w:t xml:space="preserve"> в форме муниципального правового акта Администрации.</w:t>
      </w:r>
      <w:r w:rsidRPr="00FD3F21">
        <w:t xml:space="preserve">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2221F7" w:rsidRDefault="00A9150F" w:rsidP="002221F7">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p>
    <w:p w:rsidR="002221F7" w:rsidRDefault="00A9150F" w:rsidP="002221F7">
      <w:pPr>
        <w:pStyle w:val="af"/>
        <w:rPr>
          <w:rFonts w:ascii="Times New Roman" w:hAnsi="Times New Roman" w:cs="Times New Roman"/>
          <w:sz w:val="28"/>
          <w:szCs w:val="28"/>
        </w:rPr>
      </w:pPr>
      <w:r w:rsidRPr="002221F7">
        <w:rPr>
          <w:rFonts w:ascii="Times New Roman" w:hAnsi="Times New Roman" w:cs="Times New Roman"/>
          <w:strike/>
          <w:color w:val="FF0000"/>
          <w:sz w:val="28"/>
          <w:szCs w:val="28"/>
        </w:rPr>
        <w:t xml:space="preserve"> </w:t>
      </w:r>
      <w:r w:rsidR="002221F7" w:rsidRPr="00CA21C0">
        <w:rPr>
          <w:rFonts w:ascii="Times New Roman" w:hAnsi="Times New Roman" w:cs="Times New Roman"/>
          <w:sz w:val="28"/>
          <w:szCs w:val="28"/>
        </w:rPr>
        <w:t>должностное лицо Администрации, ответственное за выдачу результата муниципальной услуги</w:t>
      </w:r>
      <w:r w:rsidR="002221F7">
        <w:rPr>
          <w:rFonts w:ascii="Times New Roman" w:hAnsi="Times New Roman" w:cs="Times New Roman"/>
          <w:sz w:val="28"/>
          <w:szCs w:val="28"/>
        </w:rPr>
        <w:t>.</w:t>
      </w:r>
    </w:p>
    <w:p w:rsidR="00A9150F" w:rsidRPr="00CA21C0" w:rsidRDefault="00A9150F" w:rsidP="002221F7">
      <w:pPr>
        <w:pStyle w:val="af"/>
        <w:rPr>
          <w:rFonts w:ascii="Times New Roman" w:hAnsi="Times New Roman" w:cs="Times New Roman"/>
          <w:sz w:val="28"/>
          <w:szCs w:val="28"/>
        </w:rPr>
      </w:pPr>
      <w:r w:rsidRPr="00CA21C0">
        <w:rPr>
          <w:rFonts w:ascii="Times New Roman" w:hAnsi="Times New Roman" w:cs="Times New Roman"/>
          <w:sz w:val="28"/>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поступление </w:t>
      </w:r>
      <w:r w:rsidR="00933247">
        <w:rPr>
          <w:rFonts w:ascii="Times New Roman" w:hAnsi="Times New Roman" w:cs="Times New Roman"/>
          <w:sz w:val="28"/>
          <w:szCs w:val="28"/>
        </w:rPr>
        <w:t>муниципального правового акта Администрации</w:t>
      </w:r>
      <w:r w:rsidRPr="00EF41DB">
        <w:rPr>
          <w:rFonts w:ascii="Times New Roman" w:hAnsi="Times New Roman" w:cs="Times New Roman"/>
          <w:sz w:val="28"/>
          <w:szCs w:val="28"/>
        </w:rPr>
        <w:t xml:space="preserve">, содержащего принятое решение о предоставлении Разрешения, либо </w:t>
      </w:r>
      <w:r w:rsidR="00933247">
        <w:rPr>
          <w:rFonts w:ascii="Times New Roman" w:hAnsi="Times New Roman" w:cs="Times New Roman"/>
          <w:sz w:val="28"/>
          <w:szCs w:val="28"/>
        </w:rPr>
        <w:t>об отказе</w:t>
      </w:r>
      <w:r w:rsidRPr="00EF41DB">
        <w:rPr>
          <w:rFonts w:ascii="Times New Roman" w:hAnsi="Times New Roman" w:cs="Times New Roman"/>
          <w:sz w:val="28"/>
          <w:szCs w:val="28"/>
        </w:rPr>
        <w:t xml:space="preserve"> в предоставлении Разрешения должностному лицу </w:t>
      </w:r>
      <w:r w:rsidR="0027195D" w:rsidRPr="0027195D">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Должностное лицо </w:t>
      </w:r>
      <w:r w:rsidR="0027195D" w:rsidRPr="0027195D">
        <w:rPr>
          <w:rFonts w:ascii="Times New Roman" w:hAnsi="Times New Roman" w:cs="Times New Roman"/>
          <w:sz w:val="28"/>
          <w:szCs w:val="28"/>
        </w:rPr>
        <w:t>Администрации</w:t>
      </w:r>
      <w:r w:rsidRPr="00EF41DB">
        <w:rPr>
          <w:rFonts w:ascii="Times New Roman" w:hAnsi="Times New Roman" w:cs="Times New Roman"/>
          <w:sz w:val="28"/>
          <w:szCs w:val="28"/>
        </w:rPr>
        <w:t>,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w:t>
      </w:r>
      <w:r w:rsidR="00933247">
        <w:rPr>
          <w:rFonts w:ascii="Times New Roman" w:hAnsi="Times New Roman" w:cs="Times New Roman"/>
          <w:sz w:val="28"/>
          <w:szCs w:val="28"/>
        </w:rPr>
        <w:t>муниципального правового акта Администрации</w:t>
      </w:r>
      <w:r w:rsidRPr="00EF41DB">
        <w:rPr>
          <w:rFonts w:ascii="Times New Roman" w:hAnsi="Times New Roman" w:cs="Times New Roman"/>
          <w:sz w:val="28"/>
          <w:szCs w:val="28"/>
        </w:rPr>
        <w:t>:</w:t>
      </w:r>
    </w:p>
    <w:p w:rsidR="00A9150F" w:rsidRPr="00850C59" w:rsidRDefault="00A9150F" w:rsidP="00A9150F">
      <w:pPr>
        <w:pStyle w:val="ConsPlusNormal"/>
        <w:ind w:firstLine="709"/>
        <w:jc w:val="both"/>
      </w:pPr>
      <w:r w:rsidRPr="00850C59">
        <w:t xml:space="preserve">- регистрирует в соответствии с </w:t>
      </w:r>
      <w:r w:rsidR="00933247">
        <w:t>утвержденной в Администрации инструкцией по делопроизводству</w:t>
      </w:r>
      <w:r w:rsidRPr="00850C59">
        <w:t>;</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lastRenderedPageBreak/>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 или н</w:t>
      </w:r>
      <w:r w:rsidR="00A9150F">
        <w:t>аправление заявителю р</w:t>
      </w:r>
      <w:r w:rsidR="0027195D">
        <w:t>езультата муниципальной услуги.</w:t>
      </w:r>
    </w:p>
    <w:p w:rsidR="00F43BC2" w:rsidRPr="00CA21C0" w:rsidRDefault="00F43BC2" w:rsidP="00F43BC2">
      <w:pPr>
        <w:pStyle w:val="ConsPlusNormal"/>
        <w:ind w:firstLine="709"/>
        <w:jc w:val="both"/>
        <w:rPr>
          <w:b/>
        </w:rPr>
      </w:pPr>
      <w:bookmarkStart w:id="6" w:name="P365"/>
      <w:bookmarkEnd w:id="6"/>
      <w:r w:rsidRPr="00CA21C0">
        <w:rPr>
          <w:b/>
        </w:rPr>
        <w:t>3.2. Особенности выполнения административных процедур в электронной форме</w:t>
      </w:r>
      <w:r w:rsidR="00933247">
        <w:rPr>
          <w:b/>
        </w:rPr>
        <w:t>.</w:t>
      </w:r>
    </w:p>
    <w:p w:rsidR="00F43BC2" w:rsidRPr="00FD3F21" w:rsidRDefault="00F43BC2" w:rsidP="00F43BC2">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3BC2" w:rsidRPr="00FD3F21" w:rsidRDefault="00F43BC2" w:rsidP="00F43BC2">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3BC2"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0027195D">
        <w:t>.</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 ЕПГУ или ПГУ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ОМСУ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w:t>
      </w:r>
      <w:r>
        <w:rPr>
          <w:rFonts w:ascii="Times New Roman" w:eastAsiaTheme="minorHAnsi" w:hAnsi="Times New Roman" w:cs="Times New Roman"/>
          <w:sz w:val="28"/>
          <w:szCs w:val="28"/>
          <w:lang w:eastAsia="en-US"/>
        </w:rPr>
        <w:lastRenderedPageBreak/>
        <w:t>электронной подписью должностного лица, принявшего решение, в личный кабинет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933247">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ципальной услуги осуществляется в электронной форме через личный кабинет заявителя, расположенный на ПГУ ЛО либо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150F" w:rsidRPr="00F86B63" w:rsidRDefault="00F43BC2" w:rsidP="00CA21C0">
      <w:pPr>
        <w:widowControl/>
        <w:ind w:firstLine="709"/>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43BC2" w:rsidRPr="00FD3F21" w:rsidRDefault="00F43BC2" w:rsidP="00F43BC2">
      <w:pPr>
        <w:pStyle w:val="ConsPlusNormal"/>
        <w:ind w:firstLine="709"/>
        <w:jc w:val="both"/>
      </w:pPr>
      <w:r w:rsidRPr="00FD3F21">
        <w:rPr>
          <w:b/>
        </w:rPr>
        <w:t>3.3. Порядок исправления допущенных опечаток и ошибок в выданных в результате предоставления муниципальной услуги документах</w:t>
      </w:r>
      <w:r w:rsidR="00933247">
        <w:rPr>
          <w:b/>
        </w:rPr>
        <w:t>.</w:t>
      </w:r>
    </w:p>
    <w:p w:rsidR="00F43BC2" w:rsidRPr="00FD3F21" w:rsidRDefault="00F43BC2" w:rsidP="00F43BC2">
      <w:pPr>
        <w:pStyle w:val="ConsPlusNormal"/>
        <w:ind w:firstLine="709"/>
        <w:jc w:val="both"/>
      </w:pPr>
      <w:r w:rsidRPr="00FD3F2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30A1A">
        <w:t>Администрацию</w:t>
      </w:r>
      <w:r w:rsidRPr="00FD3F21">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B30A1A" w:rsidRPr="00B30A1A">
        <w:t>Администрации</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E12411">
        <w:t>Администрация</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rsidR="00933247" w:rsidRPr="00FD3F21" w:rsidRDefault="00933247" w:rsidP="00933247">
      <w:pPr>
        <w:ind w:firstLine="540"/>
        <w:rPr>
          <w:rFonts w:ascii="Times New Roman" w:hAnsi="Times New Roman" w:cs="Times New Roman"/>
          <w:sz w:val="28"/>
          <w:szCs w:val="28"/>
        </w:rPr>
      </w:pPr>
      <w:r>
        <w:rPr>
          <w:rFonts w:ascii="Times New Roman" w:hAnsi="Times New Roman" w:cs="Times New Roman"/>
          <w:b/>
          <w:sz w:val="28"/>
          <w:szCs w:val="28"/>
        </w:rPr>
        <w:t>3.4.</w:t>
      </w:r>
      <w:r w:rsidRPr="00FD3F21">
        <w:rPr>
          <w:rFonts w:ascii="Times New Roman" w:hAnsi="Times New Roman" w:cs="Times New Roman"/>
          <w:b/>
          <w:sz w:val="28"/>
          <w:szCs w:val="28"/>
        </w:rPr>
        <w:t xml:space="preserve"> Особенности выполнения административных процедур</w:t>
      </w:r>
      <w:r>
        <w:rPr>
          <w:rFonts w:ascii="Times New Roman" w:hAnsi="Times New Roman" w:cs="Times New Roman"/>
          <w:b/>
          <w:sz w:val="28"/>
          <w:szCs w:val="28"/>
        </w:rPr>
        <w:t xml:space="preserve"> </w:t>
      </w:r>
      <w:r w:rsidRPr="00FD3F21">
        <w:rPr>
          <w:rFonts w:ascii="Times New Roman" w:hAnsi="Times New Roman" w:cs="Times New Roman"/>
          <w:b/>
          <w:sz w:val="28"/>
          <w:szCs w:val="28"/>
        </w:rPr>
        <w:t>в многофункциональных центрах</w:t>
      </w:r>
      <w:r>
        <w:rPr>
          <w:rFonts w:ascii="Times New Roman" w:hAnsi="Times New Roman" w:cs="Times New Roman"/>
          <w:b/>
          <w:sz w:val="28"/>
          <w:szCs w:val="28"/>
        </w:rPr>
        <w:t>.</w:t>
      </w:r>
    </w:p>
    <w:p w:rsidR="00933247" w:rsidRPr="00FD3F21" w:rsidRDefault="00933247" w:rsidP="00933247">
      <w:pPr>
        <w:ind w:firstLine="540"/>
        <w:rPr>
          <w:rFonts w:ascii="Times New Roman" w:hAnsi="Times New Roman" w:cs="Times New Roman"/>
          <w:sz w:val="28"/>
          <w:szCs w:val="28"/>
        </w:rPr>
      </w:pPr>
      <w:r>
        <w:rPr>
          <w:rFonts w:ascii="Times New Roman" w:hAnsi="Times New Roman" w:cs="Times New Roman"/>
          <w:sz w:val="28"/>
          <w:szCs w:val="28"/>
        </w:rPr>
        <w:t>3.4.</w:t>
      </w:r>
      <w:r w:rsidRPr="00FD3F21">
        <w:rPr>
          <w:rFonts w:ascii="Times New Roman" w:hAnsi="Times New Roman" w:cs="Times New Roman"/>
          <w:sz w:val="28"/>
          <w:szCs w:val="28"/>
        </w:rPr>
        <w:t xml:space="preserve">1. Предоставление муниципальной услуги посредством МФЦ осуществляется в подразделениях ГБУ ЛО "МФЦ" при наличии вступившего в </w:t>
      </w:r>
      <w:r w:rsidRPr="00FD3F21">
        <w:rPr>
          <w:rFonts w:ascii="Times New Roman" w:hAnsi="Times New Roman" w:cs="Times New Roman"/>
          <w:sz w:val="28"/>
          <w:szCs w:val="28"/>
        </w:rPr>
        <w:lastRenderedPageBreak/>
        <w:t xml:space="preserve">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3247" w:rsidRPr="00FD3F21" w:rsidRDefault="00933247" w:rsidP="00933247">
      <w:pPr>
        <w:ind w:firstLine="540"/>
        <w:rPr>
          <w:rFonts w:ascii="Times New Roman" w:hAnsi="Times New Roman" w:cs="Times New Roman"/>
          <w:sz w:val="28"/>
          <w:szCs w:val="28"/>
        </w:rPr>
      </w:pPr>
      <w:r>
        <w:rPr>
          <w:rFonts w:ascii="Times New Roman" w:hAnsi="Times New Roman" w:cs="Times New Roman"/>
          <w:sz w:val="28"/>
          <w:szCs w:val="28"/>
        </w:rPr>
        <w:t>3.4.</w:t>
      </w:r>
      <w:r w:rsidRPr="00FD3F21">
        <w:rPr>
          <w:rFonts w:ascii="Times New Roman" w:hAnsi="Times New Roman" w:cs="Times New Roman"/>
          <w:sz w:val="28"/>
          <w:szCs w:val="28"/>
        </w:rPr>
        <w:t>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33247" w:rsidRPr="00FD3F21" w:rsidRDefault="00933247" w:rsidP="00933247">
      <w:pPr>
        <w:ind w:firstLine="540"/>
        <w:rPr>
          <w:rFonts w:ascii="Times New Roman" w:hAnsi="Times New Roman" w:cs="Times New Roman"/>
          <w:sz w:val="28"/>
          <w:szCs w:val="28"/>
        </w:rPr>
      </w:pPr>
      <w:r>
        <w:rPr>
          <w:rFonts w:ascii="Times New Roman" w:hAnsi="Times New Roman" w:cs="Times New Roman"/>
          <w:sz w:val="28"/>
          <w:szCs w:val="28"/>
        </w:rPr>
        <w:t>3.4.</w:t>
      </w:r>
      <w:r w:rsidRPr="00FD3F21">
        <w:rPr>
          <w:rFonts w:ascii="Times New Roman" w:hAnsi="Times New Roman" w:cs="Times New Roman"/>
          <w:sz w:val="28"/>
          <w:szCs w:val="28"/>
        </w:rPr>
        <w:t>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933247" w:rsidRDefault="00933247" w:rsidP="00933247">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933247" w:rsidRDefault="00933247" w:rsidP="00933247">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33247" w:rsidRDefault="00933247" w:rsidP="00933247">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0"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933247" w:rsidRPr="00FD3F21" w:rsidRDefault="00933247" w:rsidP="00933247">
      <w:pPr>
        <w:ind w:firstLine="540"/>
        <w:rPr>
          <w:rFonts w:ascii="Times New Roman" w:hAnsi="Times New Roman" w:cs="Times New Roman"/>
          <w:sz w:val="28"/>
          <w:szCs w:val="28"/>
        </w:rPr>
      </w:pPr>
      <w:r>
        <w:rPr>
          <w:rFonts w:ascii="Times New Roman" w:hAnsi="Times New Roman" w:cs="Times New Roman"/>
          <w:sz w:val="28"/>
          <w:szCs w:val="28"/>
        </w:rPr>
        <w:t>3.4.4</w:t>
      </w:r>
      <w:r w:rsidRPr="00FD3F21">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w:t>
      </w:r>
      <w:r w:rsidRPr="00FD3F21">
        <w:rPr>
          <w:rFonts w:ascii="Times New Roman" w:hAnsi="Times New Roman" w:cs="Times New Roman"/>
          <w:sz w:val="28"/>
          <w:szCs w:val="28"/>
        </w:rPr>
        <w:lastRenderedPageBreak/>
        <w:t xml:space="preserve">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3247" w:rsidRPr="00FD3F21" w:rsidRDefault="00933247" w:rsidP="00933247">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33247" w:rsidRPr="00FD3F21" w:rsidRDefault="00933247" w:rsidP="00933247">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3247" w:rsidRPr="00FD3F21" w:rsidRDefault="00933247" w:rsidP="00933247">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3247" w:rsidRDefault="00933247" w:rsidP="00215D68">
      <w:pPr>
        <w:pStyle w:val="ConsPlusNormal"/>
        <w:ind w:firstLine="540"/>
        <w:jc w:val="both"/>
        <w:outlineLvl w:val="1"/>
      </w:pPr>
      <w:r>
        <w:t>3.4.5</w:t>
      </w:r>
      <w:r w:rsidRPr="00FD3F21">
        <w:t xml:space="preserve">. </w:t>
      </w:r>
      <w:r w:rsidRPr="006A26C3">
        <w:rPr>
          <w:bCs/>
          <w:szCs w:val="26"/>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r>
        <w:rPr>
          <w:bCs/>
          <w:vanish/>
          <w:szCs w:val="26"/>
        </w:rPr>
        <w:cr/>
      </w:r>
    </w:p>
    <w:p w:rsidR="00A9150F" w:rsidRDefault="00A9150F" w:rsidP="00A9150F">
      <w:pPr>
        <w:pStyle w:val="ConsPlusNormal"/>
        <w:jc w:val="center"/>
        <w:outlineLvl w:val="1"/>
        <w:rPr>
          <w:b/>
        </w:rPr>
      </w:pPr>
      <w:r w:rsidRPr="00EA74ED">
        <w:rPr>
          <w:b/>
        </w:rPr>
        <w:t>4. Формы контроля за исполнением Административного</w:t>
      </w:r>
      <w:r>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r w:rsidRPr="00FF71F2">
        <w:t xml:space="preserve">Текущий контроль осуществляется </w:t>
      </w:r>
      <w:r w:rsidR="00215D68">
        <w:t>начальником Отдела</w:t>
      </w:r>
      <w:r w:rsidRPr="002832F8">
        <w:t xml:space="preserve">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215D68">
        <w:t>Главой Администрации</w:t>
      </w:r>
      <w:r w:rsidR="00215D68" w:rsidRPr="00FF71F2">
        <w:t xml:space="preserve"> </w:t>
      </w:r>
      <w:r w:rsidRPr="00FF71F2">
        <w:t xml:space="preserve">(заместителем </w:t>
      </w:r>
      <w:r w:rsidR="00215D68">
        <w:t>Главы Администрации)</w:t>
      </w:r>
      <w:r w:rsidRPr="00FF71F2">
        <w:t xml:space="preserve"> проверок исполнения положений настоящего Административного регламента, иных нормативных правовых актов.</w:t>
      </w:r>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w:t>
      </w:r>
      <w:r w:rsidRPr="00EA74ED">
        <w:lastRenderedPageBreak/>
        <w:t xml:space="preserve">утвержденным </w:t>
      </w:r>
      <w:r w:rsidR="00215D68">
        <w:t>Главой</w:t>
      </w:r>
      <w:r w:rsidR="00215D68" w:rsidRPr="00EA74ED">
        <w:t xml:space="preserve"> </w:t>
      </w:r>
      <w:r w:rsidR="00E12411">
        <w:t>Администрации</w:t>
      </w:r>
      <w:r w:rsidRPr="00EA74ED">
        <w:t>.</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12411">
        <w:t>Администрации</w:t>
      </w:r>
      <w:r w:rsidRPr="00EA74ED">
        <w:t>.</w:t>
      </w:r>
    </w:p>
    <w:p w:rsidR="00A9150F" w:rsidRPr="00EA74ED" w:rsidRDefault="00A9150F" w:rsidP="00A9150F">
      <w:pPr>
        <w:pStyle w:val="ConsPlusNormal"/>
        <w:ind w:firstLine="709"/>
        <w:jc w:val="both"/>
      </w:pPr>
      <w:r w:rsidRPr="00EA74ED">
        <w:t xml:space="preserve">О проведении проверки издается правовой акт </w:t>
      </w:r>
      <w:r w:rsidR="00E12411">
        <w:t>Администрации</w:t>
      </w:r>
      <w:r w:rsidRPr="00EA74ED">
        <w:t xml:space="preserve">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EA74ED">
        <w:t>требований</w:t>
      </w:r>
      <w:proofErr w:type="gramEnd"/>
      <w:r w:rsidRPr="00EA74ED">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215D68" w:rsidP="00A9150F">
      <w:pPr>
        <w:pStyle w:val="ConsPlusNormal"/>
        <w:ind w:firstLine="709"/>
        <w:jc w:val="both"/>
      </w:pPr>
      <w:r>
        <w:t>Глава Администрации</w:t>
      </w:r>
      <w:r w:rsidR="00A9150F" w:rsidRPr="00FF71F2">
        <w:t xml:space="preserve"> нес</w:t>
      </w:r>
      <w:r>
        <w:t>е</w:t>
      </w:r>
      <w:r w:rsidR="00A9150F" w:rsidRPr="00FF71F2">
        <w:t xml:space="preserve">т персональную ответственность за обеспечение предоставления </w:t>
      </w:r>
      <w:r w:rsidR="00A9150F" w:rsidRPr="00EA74ED">
        <w:t>муниципальной услуги.</w:t>
      </w:r>
    </w:p>
    <w:p w:rsidR="00A9150F" w:rsidRPr="00EA74ED" w:rsidRDefault="00215D68" w:rsidP="00A9150F">
      <w:pPr>
        <w:pStyle w:val="ConsPlusNormal"/>
        <w:ind w:firstLine="709"/>
        <w:jc w:val="both"/>
      </w:pPr>
      <w:r>
        <w:t xml:space="preserve">Должностные лица </w:t>
      </w:r>
      <w:r w:rsidR="00E12411">
        <w:t>Администрации</w:t>
      </w:r>
      <w:r w:rsidR="00A9150F" w:rsidRPr="00EA74ED">
        <w:t xml:space="preserve"> при 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EA74ED">
        <w:lastRenderedPageBreak/>
        <w:t>законодательством Российской Федерации.</w:t>
      </w:r>
    </w:p>
    <w:p w:rsidR="00933247" w:rsidRDefault="00933247" w:rsidP="00A9150F">
      <w:pPr>
        <w:pStyle w:val="ConsPlusNormal"/>
        <w:ind w:firstLine="709"/>
        <w:jc w:val="both"/>
      </w:pPr>
    </w:p>
    <w:p w:rsidR="00215D68" w:rsidRPr="001D01FB" w:rsidRDefault="00215D68" w:rsidP="00215D68">
      <w:pPr>
        <w:pStyle w:val="ConsPlusNormal"/>
        <w:jc w:val="center"/>
        <w:rPr>
          <w:b/>
          <w:szCs w:val="28"/>
        </w:rPr>
      </w:pPr>
      <w:r w:rsidRPr="001D01FB">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5D68" w:rsidRPr="001D01FB" w:rsidRDefault="00215D68" w:rsidP="00215D68">
      <w:pPr>
        <w:pStyle w:val="ConsPlusNormal"/>
        <w:jc w:val="center"/>
        <w:rPr>
          <w:b/>
          <w:szCs w:val="28"/>
        </w:rPr>
      </w:pP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2) нарушение срока предоставления муниципальной услуги.</w:t>
      </w:r>
    </w:p>
    <w:p w:rsidR="00215D68" w:rsidRPr="001D01FB" w:rsidRDefault="00215D68" w:rsidP="00215D68">
      <w:pPr>
        <w:ind w:firstLine="851"/>
        <w:rPr>
          <w:rFonts w:ascii="Times New Roman" w:hAnsi="Times New Roman" w:cs="Times New Roman"/>
          <w:sz w:val="28"/>
          <w:szCs w:val="28"/>
          <w:lang w:eastAsia="zh-CN"/>
        </w:rPr>
      </w:pPr>
      <w:r w:rsidRPr="001D01F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D01FB">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215D68" w:rsidRPr="001D01FB" w:rsidRDefault="00215D68" w:rsidP="00215D68">
      <w:pPr>
        <w:ind w:firstLine="851"/>
        <w:rPr>
          <w:rFonts w:ascii="Times New Roman" w:hAnsi="Times New Roman" w:cs="Times New Roman"/>
          <w:sz w:val="28"/>
          <w:szCs w:val="28"/>
          <w:lang w:eastAsia="zh-CN"/>
        </w:rPr>
      </w:pPr>
      <w:r w:rsidRPr="001D01F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D01FB">
          <w:rPr>
            <w:rFonts w:ascii="Times New Roman" w:hAnsi="Times New Roman" w:cs="Times New Roman"/>
            <w:sz w:val="28"/>
            <w:szCs w:val="28"/>
          </w:rPr>
          <w:t>части 5 статьи 11.2</w:t>
        </w:r>
      </w:hyperlink>
      <w:r w:rsidRPr="001D01FB">
        <w:rPr>
          <w:rFonts w:ascii="Times New Roman" w:hAnsi="Times New Roman" w:cs="Times New Roman"/>
          <w:sz w:val="28"/>
          <w:szCs w:val="28"/>
        </w:rPr>
        <w:t xml:space="preserve">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В письменной жалобе в обязательном порядке указываются: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D01FB">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D01FB">
          <w:rPr>
            <w:rFonts w:ascii="Times New Roman" w:hAnsi="Times New Roman" w:cs="Times New Roman"/>
            <w:sz w:val="28"/>
            <w:szCs w:val="28"/>
          </w:rPr>
          <w:t>статьей 11.1</w:t>
        </w:r>
      </w:hyperlink>
      <w:r w:rsidRPr="001D01FB">
        <w:rPr>
          <w:rFonts w:ascii="Times New Roman" w:hAnsi="Times New Roman" w:cs="Times New Roman"/>
          <w:sz w:val="28"/>
          <w:szCs w:val="28"/>
        </w:rPr>
        <w:t xml:space="preserve"> Федерального закона </w:t>
      </w:r>
      <w:r w:rsidRPr="001D01FB">
        <w:rPr>
          <w:rFonts w:ascii="Times New Roman" w:hAnsi="Times New Roman" w:cs="Times New Roman"/>
          <w:spacing w:val="-1"/>
          <w:sz w:val="28"/>
          <w:szCs w:val="28"/>
        </w:rPr>
        <w:t>от 27 июля 2010 года № 210-ФЗ «Об организации предоставления государственных и муниципальных услуг»</w:t>
      </w:r>
      <w:r w:rsidRPr="001D01FB">
        <w:rPr>
          <w:rFonts w:ascii="Times New Roman" w:hAnsi="Times New Roman" w:cs="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5.7. По результатам рассмотрения жалобы принимается одно из следующих решений:</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2) в удовлетворении жалобы отказывается.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5D68" w:rsidRPr="001D01FB" w:rsidRDefault="00215D68" w:rsidP="00215D68">
      <w:pPr>
        <w:tabs>
          <w:tab w:val="left" w:pos="1134"/>
        </w:tabs>
        <w:ind w:firstLine="851"/>
        <w:contextualSpacing/>
        <w:rPr>
          <w:rFonts w:ascii="Times New Roman" w:hAnsi="Times New Roman" w:cs="Times New Roman"/>
          <w:sz w:val="28"/>
          <w:szCs w:val="28"/>
          <w:lang w:eastAsia="zh-CN"/>
        </w:rPr>
      </w:pPr>
      <w:r w:rsidRPr="001D01FB">
        <w:rPr>
          <w:rFonts w:ascii="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5D68" w:rsidRPr="001D01FB" w:rsidRDefault="00215D68" w:rsidP="00215D68">
      <w:pPr>
        <w:ind w:firstLine="851"/>
        <w:rPr>
          <w:rFonts w:ascii="Times New Roman" w:hAnsi="Times New Roman" w:cs="Times New Roman"/>
          <w:sz w:val="28"/>
          <w:szCs w:val="28"/>
        </w:rPr>
      </w:pPr>
      <w:r w:rsidRPr="001D01FB">
        <w:rPr>
          <w:rFonts w:ascii="Times New Roman" w:hAnsi="Times New Roman" w:cs="Times New Roman"/>
          <w:sz w:val="28"/>
          <w:szCs w:val="28"/>
        </w:rPr>
        <w:t xml:space="preserve">Заинтересованные лица вправе обжаловать решения действия </w:t>
      </w:r>
      <w:r w:rsidRPr="001D01FB">
        <w:rPr>
          <w:rFonts w:ascii="Times New Roman" w:hAnsi="Times New Roman" w:cs="Times New Roman"/>
          <w:sz w:val="28"/>
          <w:szCs w:val="28"/>
        </w:rPr>
        <w:lastRenderedPageBreak/>
        <w:t>(бездействие),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DB5159" w:rsidRPr="00DB5159" w:rsidRDefault="00F43BC2" w:rsidP="00DB5159">
      <w:pPr>
        <w:widowControl/>
        <w:autoSpaceDE/>
        <w:autoSpaceDN/>
        <w:adjustRightInd/>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rsidR="00A9150F" w:rsidRPr="00DB5159" w:rsidRDefault="00A9150F" w:rsidP="00DB5159">
      <w:pPr>
        <w:widowControl/>
        <w:autoSpaceDE/>
        <w:autoSpaceDN/>
        <w:adjustRightInd/>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A9150F" w:rsidRPr="00E12411" w:rsidRDefault="00A9150F" w:rsidP="00F73EF2">
      <w:pPr>
        <w:ind w:left="4111" w:firstLine="0"/>
        <w:rPr>
          <w:rFonts w:ascii="Times New Roman" w:hAnsi="Times New Roman"/>
          <w:i/>
          <w:sz w:val="28"/>
          <w:szCs w:val="28"/>
        </w:rPr>
      </w:pPr>
      <w:r w:rsidRPr="00AE78BC">
        <w:rPr>
          <w:rFonts w:ascii="Times New Roman" w:hAnsi="Times New Roman"/>
          <w:sz w:val="28"/>
          <w:szCs w:val="28"/>
        </w:rPr>
        <w:t xml:space="preserve">В </w:t>
      </w:r>
      <w:r w:rsidRPr="00E12411">
        <w:rPr>
          <w:rFonts w:ascii="Times New Roman" w:hAnsi="Times New Roman"/>
          <w:i/>
          <w:sz w:val="28"/>
          <w:szCs w:val="28"/>
        </w:rPr>
        <w:t xml:space="preserve">Комиссию по </w:t>
      </w:r>
      <w:r w:rsidR="00E12411" w:rsidRPr="00E12411">
        <w:rPr>
          <w:rFonts w:ascii="Times New Roman" w:hAnsi="Times New Roman"/>
          <w:i/>
          <w:sz w:val="28"/>
          <w:szCs w:val="28"/>
        </w:rPr>
        <w:t>внесению изменений в</w:t>
      </w:r>
      <w:r w:rsidR="00F73EF2" w:rsidRPr="00E12411">
        <w:rPr>
          <w:rFonts w:ascii="Times New Roman" w:hAnsi="Times New Roman"/>
          <w:i/>
          <w:sz w:val="28"/>
          <w:szCs w:val="28"/>
        </w:rPr>
        <w:t xml:space="preserve"> правил</w:t>
      </w:r>
      <w:r w:rsidR="00E12411" w:rsidRPr="00E12411">
        <w:rPr>
          <w:rFonts w:ascii="Times New Roman" w:hAnsi="Times New Roman"/>
          <w:i/>
          <w:sz w:val="28"/>
          <w:szCs w:val="28"/>
        </w:rPr>
        <w:t>а</w:t>
      </w:r>
      <w:r w:rsidR="00F73EF2" w:rsidRPr="00E12411">
        <w:rPr>
          <w:rFonts w:ascii="Times New Roman" w:hAnsi="Times New Roman"/>
          <w:i/>
          <w:sz w:val="28"/>
          <w:szCs w:val="28"/>
        </w:rPr>
        <w:t xml:space="preserve"> зем</w:t>
      </w:r>
      <w:r w:rsidRPr="00E12411">
        <w:rPr>
          <w:rFonts w:ascii="Times New Roman" w:hAnsi="Times New Roman"/>
          <w:i/>
          <w:sz w:val="28"/>
          <w:szCs w:val="28"/>
        </w:rPr>
        <w:t>лепользования и застройки муниципального образования</w:t>
      </w:r>
    </w:p>
    <w:p w:rsidR="00A9150F" w:rsidRPr="00AE78BC" w:rsidRDefault="00A9150F" w:rsidP="00E12411">
      <w:pPr>
        <w:shd w:val="clear" w:color="auto" w:fill="FFFFFF"/>
        <w:tabs>
          <w:tab w:val="left" w:leader="underscore" w:pos="10334"/>
        </w:tabs>
        <w:ind w:left="4111" w:firstLine="0"/>
        <w:rPr>
          <w:rFonts w:ascii="Times New Roman" w:hAnsi="Times New Roman"/>
          <w:sz w:val="28"/>
          <w:szCs w:val="28"/>
        </w:rPr>
      </w:pPr>
      <w:r w:rsidRPr="00AE78BC">
        <w:rPr>
          <w:rFonts w:ascii="Times New Roman" w:hAnsi="Times New Roman"/>
          <w:sz w:val="28"/>
          <w:szCs w:val="28"/>
        </w:rPr>
        <w:t>от___</w:t>
      </w:r>
      <w:r w:rsidR="00E12411">
        <w:rPr>
          <w:rFonts w:ascii="Times New Roman" w:hAnsi="Times New Roman"/>
          <w:sz w:val="28"/>
          <w:szCs w:val="28"/>
        </w:rPr>
        <w:t>______________________________</w:t>
      </w:r>
      <w:r w:rsidRPr="00AE78BC">
        <w:rPr>
          <w:rFonts w:ascii="Times New Roman" w:hAnsi="Times New Roman"/>
          <w:sz w:val="28"/>
          <w:szCs w:val="28"/>
        </w:rPr>
        <w:t>________________________________________________________________________________________________________________________________</w:t>
      </w:r>
      <w:r w:rsidR="00E12411">
        <w:rPr>
          <w:rFonts w:ascii="Times New Roman" w:hAnsi="Times New Roman"/>
          <w:sz w:val="28"/>
          <w:szCs w:val="28"/>
        </w:rPr>
        <w:t>_____</w:t>
      </w:r>
      <w:r w:rsidRPr="00AE78BC">
        <w:rPr>
          <w:rFonts w:ascii="Times New Roman" w:hAnsi="Times New Roman"/>
          <w:sz w:val="28"/>
          <w:szCs w:val="28"/>
        </w:rPr>
        <w:t xml:space="preserve">____ </w:t>
      </w:r>
    </w:p>
    <w:p w:rsidR="00A9150F" w:rsidRPr="00AE78BC" w:rsidRDefault="00A9150F" w:rsidP="00A9150F">
      <w:pPr>
        <w:shd w:val="clear" w:color="auto" w:fill="FFFFFF"/>
        <w:ind w:left="4111"/>
        <w:rPr>
          <w:rFonts w:ascii="Times New Roman" w:hAnsi="Times New Roman"/>
          <w:i/>
          <w:sz w:val="20"/>
          <w:szCs w:val="20"/>
        </w:rPr>
      </w:pPr>
      <w:r w:rsidRPr="00AE78BC">
        <w:rPr>
          <w:rFonts w:ascii="Times New Roman" w:hAnsi="Times New Roman"/>
          <w:i/>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z w:val="20"/>
          <w:szCs w:val="20"/>
        </w:rPr>
        <w:t>эл. почта;</w:t>
      </w:r>
    </w:p>
    <w:p w:rsidR="00A9150F" w:rsidRPr="00AE78BC" w:rsidRDefault="00A9150F" w:rsidP="00A9150F">
      <w:pPr>
        <w:shd w:val="clear" w:color="auto" w:fill="FFFFFF"/>
        <w:ind w:left="4111"/>
        <w:rPr>
          <w:rFonts w:ascii="Times New Roman" w:hAnsi="Times New Roman"/>
          <w:i/>
          <w:sz w:val="20"/>
          <w:szCs w:val="20"/>
        </w:rPr>
      </w:pPr>
      <w:r w:rsidRPr="00AE78BC">
        <w:rPr>
          <w:rFonts w:ascii="Times New Roman" w:hAnsi="Times New Roman"/>
          <w:i/>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9150F" w:rsidRPr="00AE78BC" w:rsidRDefault="00A9150F" w:rsidP="00A9150F">
      <w:pPr>
        <w:jc w:val="center"/>
        <w:rPr>
          <w:rFonts w:ascii="Times New Roman" w:hAnsi="Times New Roman"/>
          <w:b/>
          <w:sz w:val="28"/>
          <w:szCs w:val="28"/>
        </w:rPr>
      </w:pP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AE78BC" w:rsidRDefault="00A9150F" w:rsidP="00A9150F">
      <w:pPr>
        <w:ind w:firstLine="709"/>
        <w:rPr>
          <w:rFonts w:ascii="Times New Roman" w:hAnsi="Times New Roman"/>
          <w:sz w:val="28"/>
          <w:szCs w:val="28"/>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w:t>
      </w:r>
      <w:r w:rsidR="00E12411">
        <w:rPr>
          <w:rFonts w:ascii="Times New Roman" w:hAnsi="Times New Roman"/>
          <w:sz w:val="28"/>
          <w:szCs w:val="28"/>
        </w:rPr>
        <w:t>_______________________________</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rPr>
          <w:rFonts w:ascii="Times New Roman" w:hAnsi="Times New Roman"/>
          <w:sz w:val="28"/>
          <w:szCs w:val="28"/>
        </w:rPr>
      </w:pP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9356"/>
      </w:tblGrid>
      <w:tr w:rsidR="00215D68" w:rsidTr="00C9400C">
        <w:trPr>
          <w:trHeight w:val="823"/>
        </w:trPr>
        <w:tc>
          <w:tcPr>
            <w:tcW w:w="1790" w:type="dxa"/>
            <w:tcBorders>
              <w:top w:val="nil"/>
              <w:left w:val="nil"/>
              <w:bottom w:val="single" w:sz="4" w:space="0" w:color="auto"/>
              <w:right w:val="nil"/>
            </w:tcBorders>
            <w:vAlign w:val="bottom"/>
          </w:tcPr>
          <w:p w:rsidR="00215D68" w:rsidRDefault="00215D68">
            <w:pPr>
              <w:widowControl/>
              <w:autoSpaceDE/>
              <w:autoSpaceDN/>
              <w:adjustRightInd/>
              <w:spacing w:after="200" w:line="276" w:lineRule="auto"/>
              <w:ind w:firstLine="0"/>
              <w:jc w:val="left"/>
            </w:pPr>
          </w:p>
        </w:tc>
      </w:tr>
    </w:tbl>
    <w:p w:rsidR="00933247" w:rsidRPr="00AE78BC" w:rsidRDefault="00A9150F" w:rsidP="00C9400C">
      <w:pPr>
        <w:jc w:val="center"/>
        <w:rPr>
          <w:rFonts w:ascii="Times New Roman" w:hAnsi="Times New Roman"/>
          <w:szCs w:val="28"/>
        </w:rPr>
      </w:pPr>
      <w:r w:rsidRPr="00AE78BC">
        <w:rPr>
          <w:rFonts w:ascii="Times New Roman" w:hAnsi="Times New Roman"/>
          <w:szCs w:val="28"/>
        </w:rPr>
        <w:t>(дата)</w:t>
      </w:r>
    </w:p>
    <w:p w:rsidR="00933247" w:rsidRPr="00AE78BC" w:rsidRDefault="00A9150F" w:rsidP="00C9400C">
      <w:pPr>
        <w:jc w:val="center"/>
        <w:rPr>
          <w:rFonts w:ascii="Times New Roman" w:hAnsi="Times New Roman"/>
          <w:szCs w:val="28"/>
        </w:rPr>
      </w:pPr>
      <w:r w:rsidRPr="00AE78BC">
        <w:rPr>
          <w:rFonts w:ascii="Times New Roman" w:hAnsi="Times New Roman"/>
          <w:szCs w:val="28"/>
        </w:rPr>
        <w:t>(</w:t>
      </w:r>
      <w:proofErr w:type="gramStart"/>
      <w:r w:rsidRPr="00AE78BC">
        <w:rPr>
          <w:rFonts w:ascii="Times New Roman" w:hAnsi="Times New Roman"/>
          <w:szCs w:val="28"/>
        </w:rPr>
        <w:t>подпись)</w:t>
      </w:r>
      <w:r w:rsidR="00215D68">
        <w:rPr>
          <w:rFonts w:ascii="Times New Roman" w:hAnsi="Times New Roman"/>
          <w:szCs w:val="28"/>
        </w:rPr>
        <w:t xml:space="preserve">   </w:t>
      </w:r>
      <w:proofErr w:type="gramEnd"/>
      <w:r w:rsidR="00215D68">
        <w:rPr>
          <w:rFonts w:ascii="Times New Roman" w:hAnsi="Times New Roman"/>
          <w:szCs w:val="28"/>
        </w:rPr>
        <w:t xml:space="preserve">                                                                                                                       </w:t>
      </w:r>
      <w:r w:rsidRPr="00AE78BC">
        <w:rPr>
          <w:rFonts w:ascii="Times New Roman" w:hAnsi="Times New Roman"/>
          <w:szCs w:val="28"/>
        </w:rPr>
        <w:t>(ФИО)</w:t>
      </w:r>
    </w:p>
    <w:p w:rsidR="00933247" w:rsidRPr="00AE78BC" w:rsidRDefault="00933247" w:rsidP="00C9400C">
      <w:pPr>
        <w:ind w:right="85"/>
        <w:rPr>
          <w:rFonts w:ascii="Times New Roman" w:hAnsi="Times New Roman"/>
          <w:szCs w:val="28"/>
        </w:rPr>
      </w:pPr>
    </w:p>
    <w:p w:rsidR="00CE4E9A" w:rsidRDefault="00CE4E9A">
      <w:pPr>
        <w:widowControl/>
        <w:autoSpaceDE/>
        <w:autoSpaceDN/>
        <w:adjustRightInd/>
        <w:ind w:firstLine="0"/>
        <w:jc w:val="left"/>
        <w:rPr>
          <w:lang w:bidi="ru-RU"/>
        </w:rPr>
      </w:pPr>
      <w:r>
        <w:rPr>
          <w:lang w:bidi="ru-RU"/>
        </w:rPr>
        <w:br w:type="page"/>
      </w:r>
    </w:p>
    <w:p w:rsidR="00A9150F" w:rsidRPr="006064A5" w:rsidRDefault="00A9150F" w:rsidP="00E12411">
      <w:pPr>
        <w:tabs>
          <w:tab w:val="left" w:leader="underscore" w:pos="9817"/>
        </w:tabs>
        <w:ind w:left="3969" w:firstLine="0"/>
        <w:jc w:val="right"/>
        <w:rPr>
          <w:rFonts w:ascii="Times New Roman" w:hAnsi="Times New Roman"/>
          <w:sz w:val="28"/>
          <w:szCs w:val="28"/>
        </w:rPr>
      </w:pPr>
      <w:r w:rsidRPr="006064A5">
        <w:rPr>
          <w:rFonts w:ascii="Times New Roman" w:hAnsi="Times New Roman"/>
          <w:sz w:val="28"/>
          <w:szCs w:val="28"/>
          <w:lang w:bidi="ru-RU"/>
        </w:rPr>
        <w:lastRenderedPageBreak/>
        <w:t xml:space="preserve">Приложение № </w:t>
      </w:r>
      <w:r w:rsidR="00215D68">
        <w:rPr>
          <w:rFonts w:ascii="Times New Roman" w:hAnsi="Times New Roman"/>
          <w:sz w:val="28"/>
          <w:szCs w:val="28"/>
          <w:lang w:bidi="ru-RU"/>
        </w:rPr>
        <w:t>2</w:t>
      </w:r>
    </w:p>
    <w:p w:rsidR="00A9150F" w:rsidRPr="006064A5" w:rsidRDefault="00A9150F" w:rsidP="00E12411">
      <w:pPr>
        <w:ind w:left="3969" w:firstLine="0"/>
        <w:jc w:val="right"/>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7E1B17">
      <w:pPr>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w:t>
      </w:r>
      <w:r w:rsidR="00E12411" w:rsidRPr="006064A5">
        <w:rPr>
          <w:rFonts w:ascii="Times New Roman" w:hAnsi="Times New Roman"/>
          <w:i/>
          <w:iCs/>
          <w:sz w:val="20"/>
          <w:szCs w:val="20"/>
          <w:lang w:bidi="ru-RU"/>
        </w:rPr>
        <w:t xml:space="preserve"> </w:t>
      </w:r>
      <w:r w:rsidRPr="006064A5">
        <w:rPr>
          <w:rFonts w:ascii="Times New Roman" w:hAnsi="Times New Roman"/>
          <w:i/>
          <w:iCs/>
          <w:sz w:val="20"/>
          <w:szCs w:val="20"/>
          <w:lang w:bidi="ru-RU"/>
        </w:rPr>
        <w:t>(фамилия, имя, отчество, место жительства - для физических лиц; полное наименование, место н</w:t>
      </w:r>
      <w:r w:rsidR="0073713C">
        <w:rPr>
          <w:rFonts w:ascii="Times New Roman" w:hAnsi="Times New Roman"/>
          <w:i/>
          <w:iCs/>
          <w:sz w:val="20"/>
          <w:szCs w:val="20"/>
          <w:lang w:bidi="ru-RU"/>
        </w:rPr>
        <w:t xml:space="preserve">ахождения, ИНН –для юридических </w:t>
      </w:r>
      <w:proofErr w:type="gramStart"/>
      <w:r w:rsidRPr="006064A5">
        <w:rPr>
          <w:rFonts w:ascii="Times New Roman" w:hAnsi="Times New Roman"/>
          <w:i/>
          <w:iCs/>
          <w:sz w:val="20"/>
          <w:szCs w:val="20"/>
          <w:lang w:bidi="ru-RU"/>
        </w:rPr>
        <w:t>лиц )</w:t>
      </w:r>
      <w:proofErr w:type="gramEnd"/>
    </w:p>
    <w:p w:rsidR="00A9150F" w:rsidRPr="006064A5" w:rsidRDefault="00A9150F" w:rsidP="00A9150F">
      <w:pPr>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A9150F" w:rsidRPr="006064A5" w:rsidRDefault="00A9150F" w:rsidP="00A9150F">
      <w:pPr>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A9150F" w:rsidRPr="006064A5" w:rsidRDefault="00A9150F" w:rsidP="00A9150F">
      <w:pPr>
        <w:ind w:right="140"/>
        <w:jc w:val="center"/>
        <w:rPr>
          <w:rFonts w:ascii="Times New Roman" w:hAnsi="Times New Roman"/>
          <w:b/>
          <w:bCs/>
          <w:sz w:val="26"/>
          <w:szCs w:val="26"/>
          <w:lang w:bidi="ru-RU"/>
        </w:rPr>
      </w:pPr>
    </w:p>
    <w:p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A9150F" w:rsidRPr="006064A5" w:rsidRDefault="00A9150F" w:rsidP="00A9150F">
      <w:pPr>
        <w:ind w:left="460" w:right="320" w:firstLine="700"/>
        <w:rPr>
          <w:rFonts w:ascii="Times New Roman" w:hAnsi="Times New Roman"/>
          <w:i/>
          <w:iCs/>
          <w:sz w:val="15"/>
          <w:szCs w:val="15"/>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заявителя,</w:t>
      </w:r>
    </w:p>
    <w:p w:rsidR="00A9150F" w:rsidRPr="0073713C" w:rsidRDefault="0073713C" w:rsidP="0073713C">
      <w:pPr>
        <w:ind w:right="-1"/>
        <w:jc w:val="center"/>
        <w:rPr>
          <w:rFonts w:ascii="Times New Roman" w:hAnsi="Times New Roman"/>
          <w:sz w:val="20"/>
          <w:szCs w:val="20"/>
        </w:rPr>
      </w:pPr>
      <w:r>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 связи с:________________________________________________________________</w:t>
      </w:r>
    </w:p>
    <w:p w:rsidR="00A9150F" w:rsidRPr="00095A33" w:rsidRDefault="00A9150F" w:rsidP="00A9150F">
      <w:pPr>
        <w:ind w:right="-1"/>
        <w:jc w:val="center"/>
        <w:rPr>
          <w:rFonts w:ascii="Times New Roman" w:hAnsi="Times New Roman"/>
          <w:sz w:val="20"/>
          <w:szCs w:val="20"/>
        </w:rPr>
      </w:pPr>
      <w:r w:rsidRPr="00095A33">
        <w:rPr>
          <w:rFonts w:ascii="Times New Roman" w:hAnsi="Times New Roman"/>
          <w:sz w:val="20"/>
          <w:szCs w:val="20"/>
        </w:rPr>
        <w:t xml:space="preserve">(указываются основания отказа в приеме документов, необходимых для предоставления </w:t>
      </w:r>
    </w:p>
    <w:p w:rsidR="00A9150F" w:rsidRPr="0073713C" w:rsidRDefault="00B37AF8" w:rsidP="0073713C">
      <w:pPr>
        <w:ind w:right="-1"/>
        <w:jc w:val="center"/>
        <w:rPr>
          <w:rFonts w:ascii="Times New Roman" w:hAnsi="Times New Roman"/>
          <w:sz w:val="20"/>
          <w:szCs w:val="20"/>
        </w:rPr>
      </w:pPr>
      <w:r>
        <w:rPr>
          <w:rFonts w:ascii="Times New Roman" w:hAnsi="Times New Roman"/>
          <w:sz w:val="20"/>
          <w:szCs w:val="20"/>
        </w:rPr>
        <w:t>муниципальной</w:t>
      </w:r>
      <w:r w:rsidR="0073713C">
        <w:rPr>
          <w:rFonts w:ascii="Times New Roman" w:hAnsi="Times New Roman"/>
          <w:sz w:val="20"/>
          <w:szCs w:val="20"/>
        </w:rPr>
        <w:t xml:space="preserve"> услуги)</w:t>
      </w:r>
    </w:p>
    <w:p w:rsidR="00A9150F" w:rsidRPr="006064A5" w:rsidRDefault="00A9150F" w:rsidP="00A9150F">
      <w:pPr>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064A5" w:rsidRDefault="00A9150F" w:rsidP="00A9150F">
      <w:pPr>
        <w:ind w:right="-1" w:firstLine="460"/>
        <w:rPr>
          <w:rFonts w:ascii="Times New Roman" w:hAnsi="Times New Roman"/>
          <w:sz w:val="28"/>
        </w:rPr>
      </w:pPr>
      <w:r w:rsidRPr="006064A5">
        <w:rPr>
          <w:rFonts w:ascii="Times New Roman" w:hAnsi="Times New Roman"/>
          <w:sz w:val="28"/>
        </w:rPr>
        <w:t xml:space="preserve">Настоящее </w:t>
      </w:r>
      <w:r w:rsidR="0073713C" w:rsidRPr="006064A5">
        <w:rPr>
          <w:rFonts w:ascii="Times New Roman" w:hAnsi="Times New Roman"/>
          <w:sz w:val="28"/>
        </w:rPr>
        <w:t>решение может</w:t>
      </w:r>
      <w:r w:rsidRPr="006064A5">
        <w:rPr>
          <w:rFonts w:ascii="Times New Roman" w:hAnsi="Times New Roman"/>
          <w:sz w:val="28"/>
        </w:rPr>
        <w:t xml:space="preserve">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73713C" w:rsidRDefault="00A9150F" w:rsidP="0073713C">
      <w:pPr>
        <w:rPr>
          <w:rFonts w:ascii="Times New Roman" w:hAnsi="Times New Roman"/>
          <w:sz w:val="28"/>
        </w:rPr>
      </w:pPr>
      <w:r w:rsidRPr="006064A5">
        <w:rPr>
          <w:rFonts w:ascii="Times New Roman" w:hAnsi="Times New Roman"/>
          <w:sz w:val="28"/>
        </w:rPr>
        <w:t>До</w:t>
      </w:r>
      <w:r w:rsidR="0073713C">
        <w:rPr>
          <w:rFonts w:ascii="Times New Roman" w:hAnsi="Times New Roman"/>
          <w:sz w:val="28"/>
        </w:rPr>
        <w:t>лжностное лицо (должность, ФИО)</w:t>
      </w:r>
    </w:p>
    <w:p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rsidR="00561FC7" w:rsidRDefault="00561FC7"/>
    <w:sectPr w:rsidR="00561FC7" w:rsidSect="00BE6165">
      <w:headerReference w:type="default" r:id="rId23"/>
      <w:pgSz w:w="11906" w:h="16838" w:code="9"/>
      <w:pgMar w:top="709" w:right="104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7B" w:rsidRDefault="00571C7B" w:rsidP="00A9150F">
      <w:r>
        <w:separator/>
      </w:r>
    </w:p>
  </w:endnote>
  <w:endnote w:type="continuationSeparator" w:id="0">
    <w:p w:rsidR="00571C7B" w:rsidRDefault="00571C7B"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7B" w:rsidRDefault="00571C7B" w:rsidP="00A9150F">
      <w:r>
        <w:separator/>
      </w:r>
    </w:p>
  </w:footnote>
  <w:footnote w:type="continuationSeparator" w:id="0">
    <w:p w:rsidR="00571C7B" w:rsidRDefault="00571C7B" w:rsidP="00A91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0C" w:rsidRDefault="00AE200C">
    <w:pPr>
      <w:pStyle w:val="aa"/>
      <w:jc w:val="center"/>
    </w:pPr>
  </w:p>
  <w:p w:rsidR="00AE200C" w:rsidRDefault="00AE200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0F"/>
    <w:rsid w:val="00002AEC"/>
    <w:rsid w:val="00012FBD"/>
    <w:rsid w:val="0003189D"/>
    <w:rsid w:val="00034522"/>
    <w:rsid w:val="00055F45"/>
    <w:rsid w:val="00056E6E"/>
    <w:rsid w:val="000616B4"/>
    <w:rsid w:val="000817E2"/>
    <w:rsid w:val="00095A33"/>
    <w:rsid w:val="00096B46"/>
    <w:rsid w:val="000B1EEA"/>
    <w:rsid w:val="00104AF0"/>
    <w:rsid w:val="00115FB8"/>
    <w:rsid w:val="001245ED"/>
    <w:rsid w:val="001334B0"/>
    <w:rsid w:val="001430F5"/>
    <w:rsid w:val="00157E06"/>
    <w:rsid w:val="00163328"/>
    <w:rsid w:val="001A2A99"/>
    <w:rsid w:val="00215D68"/>
    <w:rsid w:val="00220666"/>
    <w:rsid w:val="002221F7"/>
    <w:rsid w:val="0023096B"/>
    <w:rsid w:val="00237F01"/>
    <w:rsid w:val="002501E4"/>
    <w:rsid w:val="00267759"/>
    <w:rsid w:val="0027195D"/>
    <w:rsid w:val="00273325"/>
    <w:rsid w:val="002832F8"/>
    <w:rsid w:val="00290875"/>
    <w:rsid w:val="002A683F"/>
    <w:rsid w:val="002B4E26"/>
    <w:rsid w:val="002D1610"/>
    <w:rsid w:val="002E3D4A"/>
    <w:rsid w:val="002E4A7D"/>
    <w:rsid w:val="00326364"/>
    <w:rsid w:val="00326F1A"/>
    <w:rsid w:val="00336B71"/>
    <w:rsid w:val="00364218"/>
    <w:rsid w:val="00376BDD"/>
    <w:rsid w:val="003A57D9"/>
    <w:rsid w:val="003B453C"/>
    <w:rsid w:val="003B716B"/>
    <w:rsid w:val="004050CE"/>
    <w:rsid w:val="0040770E"/>
    <w:rsid w:val="00431C6A"/>
    <w:rsid w:val="004333F6"/>
    <w:rsid w:val="004564BB"/>
    <w:rsid w:val="004909FF"/>
    <w:rsid w:val="004A2961"/>
    <w:rsid w:val="004D2549"/>
    <w:rsid w:val="004E2E37"/>
    <w:rsid w:val="004F0616"/>
    <w:rsid w:val="00504A85"/>
    <w:rsid w:val="00505D4F"/>
    <w:rsid w:val="00521DFF"/>
    <w:rsid w:val="005275FC"/>
    <w:rsid w:val="00533B71"/>
    <w:rsid w:val="00561FC7"/>
    <w:rsid w:val="00570E4B"/>
    <w:rsid w:val="00571C7B"/>
    <w:rsid w:val="00575063"/>
    <w:rsid w:val="005B6506"/>
    <w:rsid w:val="005C053C"/>
    <w:rsid w:val="005E6F48"/>
    <w:rsid w:val="005E72B8"/>
    <w:rsid w:val="0062642C"/>
    <w:rsid w:val="00655A02"/>
    <w:rsid w:val="0069797F"/>
    <w:rsid w:val="006A31D9"/>
    <w:rsid w:val="006C663C"/>
    <w:rsid w:val="006E7013"/>
    <w:rsid w:val="006F2AFE"/>
    <w:rsid w:val="007125C2"/>
    <w:rsid w:val="007225F9"/>
    <w:rsid w:val="0073713C"/>
    <w:rsid w:val="007434AC"/>
    <w:rsid w:val="007452BC"/>
    <w:rsid w:val="0075708A"/>
    <w:rsid w:val="007638EC"/>
    <w:rsid w:val="00782AB0"/>
    <w:rsid w:val="0078745A"/>
    <w:rsid w:val="007958B5"/>
    <w:rsid w:val="007B4341"/>
    <w:rsid w:val="007E1B17"/>
    <w:rsid w:val="007F58B1"/>
    <w:rsid w:val="0082018E"/>
    <w:rsid w:val="00826492"/>
    <w:rsid w:val="008874A2"/>
    <w:rsid w:val="00896F46"/>
    <w:rsid w:val="008B195B"/>
    <w:rsid w:val="008B41FA"/>
    <w:rsid w:val="008E45DF"/>
    <w:rsid w:val="008E52B5"/>
    <w:rsid w:val="008E712F"/>
    <w:rsid w:val="009150FD"/>
    <w:rsid w:val="00931172"/>
    <w:rsid w:val="00933247"/>
    <w:rsid w:val="009365C4"/>
    <w:rsid w:val="009C4AD7"/>
    <w:rsid w:val="009F2B7C"/>
    <w:rsid w:val="00A04519"/>
    <w:rsid w:val="00A059DF"/>
    <w:rsid w:val="00A57689"/>
    <w:rsid w:val="00A75E02"/>
    <w:rsid w:val="00A9150F"/>
    <w:rsid w:val="00A96C47"/>
    <w:rsid w:val="00AA031F"/>
    <w:rsid w:val="00AC3640"/>
    <w:rsid w:val="00AD71F9"/>
    <w:rsid w:val="00AE200C"/>
    <w:rsid w:val="00B0406E"/>
    <w:rsid w:val="00B23626"/>
    <w:rsid w:val="00B30A1A"/>
    <w:rsid w:val="00B35E07"/>
    <w:rsid w:val="00B37AF8"/>
    <w:rsid w:val="00B53B24"/>
    <w:rsid w:val="00B672E2"/>
    <w:rsid w:val="00BB68B0"/>
    <w:rsid w:val="00BB6D42"/>
    <w:rsid w:val="00BC585F"/>
    <w:rsid w:val="00BE6165"/>
    <w:rsid w:val="00BF2143"/>
    <w:rsid w:val="00C12DA1"/>
    <w:rsid w:val="00C374D7"/>
    <w:rsid w:val="00C92296"/>
    <w:rsid w:val="00C9400C"/>
    <w:rsid w:val="00CA21C0"/>
    <w:rsid w:val="00CB73A0"/>
    <w:rsid w:val="00CC7163"/>
    <w:rsid w:val="00CE4E9A"/>
    <w:rsid w:val="00D23E96"/>
    <w:rsid w:val="00D52B1C"/>
    <w:rsid w:val="00D66A64"/>
    <w:rsid w:val="00D80E3A"/>
    <w:rsid w:val="00DB13DC"/>
    <w:rsid w:val="00DB5159"/>
    <w:rsid w:val="00DB621F"/>
    <w:rsid w:val="00DD1226"/>
    <w:rsid w:val="00DE4FB9"/>
    <w:rsid w:val="00E12411"/>
    <w:rsid w:val="00E24F76"/>
    <w:rsid w:val="00E31559"/>
    <w:rsid w:val="00E3320E"/>
    <w:rsid w:val="00E60EE3"/>
    <w:rsid w:val="00E61CFA"/>
    <w:rsid w:val="00E857FE"/>
    <w:rsid w:val="00EB18D1"/>
    <w:rsid w:val="00EB1EAB"/>
    <w:rsid w:val="00ED2C8F"/>
    <w:rsid w:val="00EF41DB"/>
    <w:rsid w:val="00F15009"/>
    <w:rsid w:val="00F2107A"/>
    <w:rsid w:val="00F43BC2"/>
    <w:rsid w:val="00F5679C"/>
    <w:rsid w:val="00F7182A"/>
    <w:rsid w:val="00F73EF2"/>
    <w:rsid w:val="00FC10FC"/>
    <w:rsid w:val="00FC1213"/>
    <w:rsid w:val="00FC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F5B2E-0023-4AF0-BD5F-48B6FB4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link w:val="ConsPlusNormal0"/>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character" w:customStyle="1" w:styleId="ConsPlusTitle0">
    <w:name w:val="ConsPlusTitle Знак"/>
    <w:link w:val="ConsPlusTitle"/>
    <w:locked/>
    <w:rsid w:val="0082018E"/>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FC10FC"/>
    <w:rPr>
      <w:rFonts w:ascii="Times New Roman" w:eastAsia="Times New Roman" w:hAnsi="Times New Roman" w:cs="Times New Roman"/>
      <w:sz w:val="28"/>
      <w:szCs w:val="20"/>
      <w:lang w:eastAsia="ru-RU"/>
    </w:rPr>
  </w:style>
  <w:style w:type="paragraph" w:styleId="af9">
    <w:name w:val="Revision"/>
    <w:hidden/>
    <w:uiPriority w:val="99"/>
    <w:semiHidden/>
    <w:rsid w:val="007638EC"/>
    <w:pPr>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3682BB3DA95D771AD6C7A3B02B6DBBB6A3A49DEB864FC4D69760D67B75DD964EEEB743655CCB388B8DAA48ADB925DBE9BEAEE21473936D9s3u8J" TargetMode="External"/><Relationship Id="rId18" Type="http://schemas.openxmlformats.org/officeDocument/2006/relationships/hyperlink" Target="consultantplus://offline/ref=8746A900BAE7EA8758F657581638532CB4B961757D7B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655CCB088BCDAA48ADB925DBE9BEAEE21473936D9s3u8J"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1AB91D21D611C6FF1ACD7335E7D3C808820F01DB3E02DDBE53BDFCB2DBBB5027CF654501C197178412EC3B34C5DD8DA1057EA944B667759EEBg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682BB3DA95D771AD6C7A3B02B6DBBB6A3A49DEB864FC4D69760D67B75DD964EEEB743356C7E4DCFE84FDDA9CD950BB86F6EE27s5uB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450C5BBD9EB95A5D69EC44EBF9CEAEC255Bs3u9J" TargetMode="External"/><Relationship Id="rId23" Type="http://schemas.openxmlformats.org/officeDocument/2006/relationships/header" Target="header1.xml"/><Relationship Id="rId10" Type="http://schemas.openxmlformats.org/officeDocument/2006/relationships/hyperlink" Target="consultantplus://offline/ref=E3682BB3DA95D771AD6C7A3B02B6DBBB683047DDBA6CFC4D69760D67B75DD964FCEB2C3A54CFAE8DBECFF2DB9DsCu5J"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consultantplus://offline/ref=E3682BB3DA95D771AD6C7A3B02B6DBBB6A3A49DEB864FC4D69760D67B75DD964EEEB743655CCB08CBADAA48ADB925DBE9BEAEE21473936D9s3u8J" TargetMode="External"/><Relationship Id="rId14" Type="http://schemas.openxmlformats.org/officeDocument/2006/relationships/hyperlink" Target="consultantplus://offline/ref=E3682BB3DA95D771AD6C7A3B02B6DBBB6A3A49DEB864FC4D69760D67B75DD964EEEB743655CCB388B8DAA48ADB925DBE9BEAEE21473936D9s3u8J"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E129-214C-4913-849D-A4AD6C09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10827</Words>
  <Characters>61718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Александрович Михайловский</dc:creator>
  <cp:keywords/>
  <dc:description/>
  <cp:lastModifiedBy>User</cp:lastModifiedBy>
  <cp:revision>4</cp:revision>
  <cp:lastPrinted>2022-12-02T11:13:00Z</cp:lastPrinted>
  <dcterms:created xsi:type="dcterms:W3CDTF">2022-12-02T11:05:00Z</dcterms:created>
  <dcterms:modified xsi:type="dcterms:W3CDTF">2022-12-12T12:23:00Z</dcterms:modified>
</cp:coreProperties>
</file>